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B7" w:rsidRPr="00A45AE9" w:rsidRDefault="00212332" w:rsidP="001E351D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val="uk-UA" w:eastAsia="ru-RU"/>
        </w:rPr>
      </w:pPr>
      <w:r w:rsidRPr="00A45AE9">
        <w:rPr>
          <w:noProof/>
          <w:sz w:val="16"/>
          <w:lang w:val="en-US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99" w:rsidRDefault="002D3299" w:rsidP="002D3299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p w:rsidR="00C26641" w:rsidRPr="00C26641" w:rsidRDefault="00C26641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641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C26641" w:rsidRPr="00C26641" w:rsidRDefault="00C26641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641"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26641" w:rsidRPr="00C26641" w:rsidRDefault="00C26641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64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26641" w:rsidRDefault="00C26641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6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2664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266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26641" w:rsidRPr="00A45AE9" w:rsidRDefault="00C26641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26641" w:rsidRPr="00A45AE9" w:rsidRDefault="00C26641" w:rsidP="00C26641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_______ р.                                  м. Коломия                          № ___________</w:t>
      </w:r>
    </w:p>
    <w:p w:rsidR="00C26641" w:rsidRDefault="00C26641" w:rsidP="00C26641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26641" w:rsidRPr="002D3299" w:rsidTr="00C26641">
        <w:trPr>
          <w:trHeight w:val="1593"/>
        </w:trPr>
        <w:tc>
          <w:tcPr>
            <w:tcW w:w="4361" w:type="dxa"/>
          </w:tcPr>
          <w:p w:rsidR="00C26641" w:rsidRDefault="00C26641" w:rsidP="00BB443B">
            <w:pPr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Про схвалення П</w:t>
            </w:r>
            <w:r w:rsidR="00DC56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рограми </w:t>
            </w:r>
            <w:r w:rsidRPr="00C266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фінансової </w:t>
            </w:r>
            <w:r w:rsidR="00774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підтримки</w:t>
            </w:r>
            <w:r w:rsidRPr="00C266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для реалізації проектів</w:t>
            </w:r>
            <w:r w:rsidR="009571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за принципом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571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«</w:t>
            </w:r>
            <w:r w:rsidRPr="00C266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Револьверного фонду</w:t>
            </w:r>
            <w:r w:rsidR="009571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»</w:t>
            </w:r>
            <w:r w:rsidR="00D2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, створеного на базі Громадської організації «Асоціація об’єднань співвласників багатоквартирних будинків</w:t>
            </w:r>
            <w:r w:rsidR="00A445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2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міста Коломиї</w:t>
            </w:r>
            <w:r w:rsidR="00BB44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»</w:t>
            </w:r>
            <w:r w:rsidR="00D2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445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 2021 рік</w:t>
            </w:r>
          </w:p>
        </w:tc>
      </w:tr>
    </w:tbl>
    <w:p w:rsidR="00C26641" w:rsidRPr="00A45AE9" w:rsidRDefault="00C26641" w:rsidP="00C26641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6641" w:rsidRPr="00A45AE9" w:rsidRDefault="00C26641" w:rsidP="00C26641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77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C26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 Закону України «Про місцеве самоврядування в Україні»</w:t>
      </w:r>
      <w:r w:rsidR="00177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</w:t>
      </w:r>
      <w:r w:rsidR="006B1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аконів України</w:t>
      </w:r>
      <w:r w:rsidRPr="00FD3C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особливості здійснення права власності у багатоквартирному будинку», «Про об’єднання співвласників багатоквартирного будинку», </w:t>
      </w:r>
      <w:r w:rsidR="006B19E1" w:rsidRPr="006B1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</w:t>
      </w:r>
      <w:r w:rsidR="006B1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фінансової підтримки для забезпечення </w:t>
      </w:r>
      <w:r w:rsidR="00F32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 сталого, ефективного функціонування ОСББ міста Коломиї</w:t>
      </w:r>
      <w:r w:rsidR="006B19E1" w:rsidRPr="006B1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виконавчий комітет міської ради</w:t>
      </w:r>
    </w:p>
    <w:p w:rsidR="00C26641" w:rsidRPr="00A45AE9" w:rsidRDefault="00C26641" w:rsidP="00C26641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6641" w:rsidRPr="00A45AE9" w:rsidRDefault="006B19E1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</w:t>
      </w:r>
      <w:r w:rsidR="00C26641" w:rsidRPr="00A4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DC56BD" w:rsidRPr="00DC56BD" w:rsidRDefault="00DC56BD" w:rsidP="00DC56B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DC56BD">
        <w:rPr>
          <w:rFonts w:ascii="Times New Roman" w:hAnsi="Times New Roman"/>
          <w:sz w:val="28"/>
          <w:szCs w:val="28"/>
          <w:lang w:val="uk-UA"/>
        </w:rPr>
        <w:t>1. Схвалити</w:t>
      </w:r>
      <w:r w:rsidR="00C26641" w:rsidRPr="00DC5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56BD"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D2079E" w:rsidRPr="00D2079E">
        <w:rPr>
          <w:rFonts w:ascii="Times New Roman" w:hAnsi="Times New Roman"/>
          <w:sz w:val="28"/>
          <w:szCs w:val="28"/>
          <w:lang w:val="uk-UA"/>
        </w:rPr>
        <w:t xml:space="preserve">фінансової </w:t>
      </w:r>
      <w:r w:rsidR="00BB443B">
        <w:rPr>
          <w:rFonts w:ascii="Times New Roman" w:hAnsi="Times New Roman"/>
          <w:sz w:val="28"/>
          <w:szCs w:val="28"/>
          <w:lang w:val="uk-UA"/>
        </w:rPr>
        <w:t>підтримки</w:t>
      </w:r>
      <w:r w:rsidR="00D2079E" w:rsidRPr="00D2079E">
        <w:rPr>
          <w:rFonts w:ascii="Times New Roman" w:hAnsi="Times New Roman"/>
          <w:sz w:val="28"/>
          <w:szCs w:val="28"/>
          <w:lang w:val="uk-UA"/>
        </w:rPr>
        <w:t xml:space="preserve"> для реалізації проектів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 «</w:t>
      </w:r>
      <w:r w:rsidR="00D2079E" w:rsidRPr="00D2079E">
        <w:rPr>
          <w:rFonts w:ascii="Times New Roman" w:hAnsi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/>
          <w:sz w:val="28"/>
          <w:szCs w:val="28"/>
          <w:lang w:val="uk-UA"/>
        </w:rPr>
        <w:t>»</w:t>
      </w:r>
      <w:r w:rsidR="00D2079E" w:rsidRPr="00D2079E">
        <w:rPr>
          <w:rFonts w:ascii="Times New Roman" w:hAnsi="Times New Roman"/>
          <w:sz w:val="28"/>
          <w:szCs w:val="28"/>
          <w:lang w:val="uk-UA"/>
        </w:rPr>
        <w:t>, створеного на базі Громадської організації «Асоціація об’єднань співвласників багатоквартирних будинків міста Коломиї</w:t>
      </w:r>
      <w:r w:rsidR="00BB443B">
        <w:rPr>
          <w:rFonts w:ascii="Times New Roman" w:hAnsi="Times New Roman"/>
          <w:sz w:val="28"/>
          <w:szCs w:val="28"/>
          <w:lang w:val="uk-UA"/>
        </w:rPr>
        <w:t>»</w:t>
      </w:r>
      <w:r w:rsidR="00D2079E" w:rsidRPr="00D2079E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 w:rsidR="00D472DE">
        <w:rPr>
          <w:rFonts w:ascii="Times New Roman" w:hAnsi="Times New Roman"/>
          <w:sz w:val="28"/>
          <w:szCs w:val="28"/>
          <w:lang w:val="uk-UA"/>
        </w:rPr>
        <w:t xml:space="preserve"> (далі- Програма)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  <w:r w:rsidRPr="00DC56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6641" w:rsidRPr="00DC56BD" w:rsidRDefault="00DC56BD" w:rsidP="00DC56B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DC56BD">
        <w:rPr>
          <w:rFonts w:ascii="Times New Roman" w:hAnsi="Times New Roman"/>
          <w:sz w:val="28"/>
          <w:szCs w:val="28"/>
          <w:lang w:val="uk-UA"/>
        </w:rPr>
        <w:tab/>
        <w:t xml:space="preserve">2. Схвалити </w:t>
      </w:r>
      <w:r w:rsidR="00C26641" w:rsidRPr="00DC56BD">
        <w:rPr>
          <w:rFonts w:ascii="Times New Roman" w:hAnsi="Times New Roman"/>
          <w:sz w:val="28"/>
          <w:szCs w:val="28"/>
          <w:lang w:val="uk-UA"/>
        </w:rPr>
        <w:t xml:space="preserve">Порядок </w:t>
      </w:r>
      <w:r w:rsidR="00D2079E">
        <w:rPr>
          <w:rFonts w:ascii="Times New Roman" w:hAnsi="Times New Roman"/>
          <w:sz w:val="28"/>
          <w:szCs w:val="28"/>
          <w:lang w:val="uk-UA"/>
        </w:rPr>
        <w:t>н</w:t>
      </w:r>
      <w:r w:rsidR="00D2079E" w:rsidRPr="00D2079E">
        <w:rPr>
          <w:rFonts w:ascii="Times New Roman" w:hAnsi="Times New Roman"/>
          <w:sz w:val="28"/>
          <w:szCs w:val="28"/>
          <w:lang w:val="uk-UA"/>
        </w:rPr>
        <w:t xml:space="preserve">адання фінансової </w:t>
      </w:r>
      <w:r w:rsidR="00BB443B">
        <w:rPr>
          <w:rFonts w:ascii="Times New Roman" w:hAnsi="Times New Roman"/>
          <w:sz w:val="28"/>
          <w:szCs w:val="28"/>
          <w:lang w:val="uk-UA"/>
        </w:rPr>
        <w:t>підтримки</w:t>
      </w:r>
      <w:r w:rsidR="00D2079E" w:rsidRPr="00D2079E">
        <w:rPr>
          <w:rFonts w:ascii="Times New Roman" w:hAnsi="Times New Roman"/>
          <w:sz w:val="28"/>
          <w:szCs w:val="28"/>
          <w:lang w:val="uk-UA"/>
        </w:rPr>
        <w:t xml:space="preserve"> для реалізації проектів</w:t>
      </w:r>
      <w:r w:rsidR="00957188">
        <w:rPr>
          <w:rFonts w:ascii="Times New Roman" w:hAnsi="Times New Roman"/>
          <w:sz w:val="28"/>
          <w:szCs w:val="28"/>
          <w:lang w:val="uk-UA"/>
        </w:rPr>
        <w:t xml:space="preserve"> за принципом</w:t>
      </w:r>
      <w:r w:rsidR="00D2079E" w:rsidRPr="00D20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/>
          <w:sz w:val="28"/>
          <w:szCs w:val="28"/>
          <w:lang w:val="uk-UA"/>
        </w:rPr>
        <w:t>«</w:t>
      </w:r>
      <w:r w:rsidR="00D2079E" w:rsidRPr="00D2079E">
        <w:rPr>
          <w:rFonts w:ascii="Times New Roman" w:hAnsi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/>
          <w:sz w:val="28"/>
          <w:szCs w:val="28"/>
          <w:lang w:val="uk-UA"/>
        </w:rPr>
        <w:t>»</w:t>
      </w:r>
      <w:r w:rsidR="00D2079E" w:rsidRPr="00D2079E">
        <w:rPr>
          <w:rFonts w:ascii="Times New Roman" w:hAnsi="Times New Roman"/>
          <w:sz w:val="28"/>
          <w:szCs w:val="28"/>
          <w:lang w:val="uk-UA"/>
        </w:rPr>
        <w:t>, створеного на базі Громадської організації «Асоціація об’єднань співвласників багатоквартирних бу</w:t>
      </w:r>
      <w:r w:rsidR="00D2079E">
        <w:rPr>
          <w:rFonts w:ascii="Times New Roman" w:hAnsi="Times New Roman"/>
          <w:sz w:val="28"/>
          <w:szCs w:val="28"/>
          <w:lang w:val="uk-UA"/>
        </w:rPr>
        <w:t>динків міста Коломиї</w:t>
      </w:r>
      <w:r w:rsidR="00BB443B">
        <w:rPr>
          <w:rFonts w:ascii="Times New Roman" w:hAnsi="Times New Roman"/>
          <w:sz w:val="28"/>
          <w:szCs w:val="28"/>
          <w:lang w:val="uk-UA"/>
        </w:rPr>
        <w:t>»</w:t>
      </w:r>
      <w:r w:rsidR="00C26641" w:rsidRPr="00DC5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E3E">
        <w:rPr>
          <w:rFonts w:ascii="Times New Roman" w:hAnsi="Times New Roman"/>
          <w:sz w:val="28"/>
          <w:szCs w:val="28"/>
          <w:lang w:val="uk-UA"/>
        </w:rPr>
        <w:t xml:space="preserve">(далі- Порядок) </w:t>
      </w:r>
      <w:r w:rsidR="00C26641" w:rsidRPr="00DC56BD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C26641" w:rsidRDefault="00DC56BD" w:rsidP="00C26641">
      <w:pPr>
        <w:tabs>
          <w:tab w:val="left" w:pos="993"/>
        </w:tabs>
        <w:spacing w:after="0" w:line="240" w:lineRule="auto"/>
        <w:ind w:right="111" w:firstLine="709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C26641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DC56BD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Фінансовому управлінню міської ради (Ганна </w:t>
      </w:r>
      <w:r w:rsidR="00177E3E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БАКАЙ</w:t>
      </w:r>
      <w:r w:rsidRPr="00DC56BD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передбачити кошти у 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бюджеті </w:t>
      </w:r>
      <w:r w:rsidR="00642A85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територіальної громади 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для реалізації П</w:t>
      </w:r>
      <w:r w:rsidRPr="00DC56BD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рограми.</w:t>
      </w:r>
    </w:p>
    <w:p w:rsidR="00DC56BD" w:rsidRDefault="00DC56BD" w:rsidP="00DC56BD">
      <w:pPr>
        <w:tabs>
          <w:tab w:val="left" w:pos="993"/>
        </w:tabs>
        <w:spacing w:after="0" w:line="240" w:lineRule="auto"/>
        <w:ind w:right="111" w:firstLine="709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DC56BD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інвестиційної політики та енергозбереження міської ради (Ірина </w:t>
      </w:r>
      <w:r w:rsidR="00177E3E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ЖОЛОБ</w:t>
      </w:r>
      <w:r w:rsidRPr="00DC56BD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) забезпечити подання Програми для затвердження Коломийською міською радою в установленому порядку.</w:t>
      </w:r>
    </w:p>
    <w:p w:rsidR="00DC56BD" w:rsidRDefault="00DC56BD" w:rsidP="00DC56BD">
      <w:pPr>
        <w:tabs>
          <w:tab w:val="left" w:pos="993"/>
        </w:tabs>
        <w:spacing w:after="0" w:line="240" w:lineRule="auto"/>
        <w:ind w:right="11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C26641" w:rsidRPr="00C451A9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Організацію виконання рішення покласти на заступника міського голови </w:t>
      </w:r>
      <w:r w:rsidR="00C26641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Миколу </w:t>
      </w:r>
      <w:r w:rsidR="00177E3E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АНДРУСЯКА</w:t>
      </w:r>
      <w:r w:rsidR="00C26641" w:rsidRPr="00C451A9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26641" w:rsidRPr="00DC56BD" w:rsidRDefault="00DC56BD" w:rsidP="00DC56BD">
      <w:pPr>
        <w:tabs>
          <w:tab w:val="left" w:pos="993"/>
        </w:tabs>
        <w:spacing w:after="0" w:line="240" w:lineRule="auto"/>
        <w:ind w:right="11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6. </w:t>
      </w:r>
      <w:r w:rsidR="00C26641" w:rsidRPr="00C451A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доручити постійній комісії з питань бюджету, інвестицій, соціально-економічного розвитку та зовнішньоекономічних відносин (</w:t>
      </w:r>
      <w:r w:rsidR="00C26641">
        <w:rPr>
          <w:rFonts w:ascii="Times New Roman" w:hAnsi="Times New Roman" w:cs="Times New Roman"/>
          <w:sz w:val="28"/>
          <w:szCs w:val="28"/>
          <w:lang w:val="uk-UA"/>
        </w:rPr>
        <w:t xml:space="preserve">Ігор </w:t>
      </w:r>
      <w:r w:rsidR="00177E3E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 w:rsidR="00C26641" w:rsidRPr="00C451A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C26641" w:rsidRPr="00A45AE9" w:rsidRDefault="00C26641" w:rsidP="00C26641">
      <w:pPr>
        <w:tabs>
          <w:tab w:val="left" w:pos="993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641" w:rsidRPr="00A45AE9" w:rsidRDefault="00C26641" w:rsidP="00C26641">
      <w:pPr>
        <w:tabs>
          <w:tab w:val="left" w:pos="993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  <w:lang w:val="uk-UA"/>
        </w:rPr>
      </w:pPr>
    </w:p>
    <w:p w:rsidR="00C26641" w:rsidRPr="00A45AE9" w:rsidRDefault="00C26641" w:rsidP="00C26641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  <w:lang w:val="uk-UA"/>
        </w:rPr>
      </w:pPr>
    </w:p>
    <w:p w:rsidR="00C26641" w:rsidRPr="00A45AE9" w:rsidRDefault="00C26641" w:rsidP="00C26641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  <w:lang w:val="uk-UA"/>
        </w:rPr>
      </w:pPr>
    </w:p>
    <w:p w:rsidR="00C26641" w:rsidRDefault="00C26641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79E" w:rsidRDefault="00D2079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24E" w:rsidRDefault="004E524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24E" w:rsidRDefault="004E524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F3" w:rsidRPr="00A45AE9" w:rsidRDefault="008439F3" w:rsidP="00AE3AC3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С</w:t>
      </w:r>
      <w:r w:rsidR="00256095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ХВАЛЕНО</w:t>
      </w:r>
    </w:p>
    <w:p w:rsidR="00AB5BF3" w:rsidRPr="00A45AE9" w:rsidRDefault="00AB5BF3" w:rsidP="00AE3AC3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рішення </w:t>
      </w:r>
      <w:r w:rsidR="0025609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виконавчого комітету 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міської ради  </w:t>
      </w:r>
    </w:p>
    <w:p w:rsidR="00AB5BF3" w:rsidRPr="00A45AE9" w:rsidRDefault="00AB5BF3" w:rsidP="00AE3AC3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від </w:t>
      </w:r>
      <w:r w:rsidR="000F119F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____</w:t>
      </w:r>
      <w:r w:rsidR="00956475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__</w:t>
      </w:r>
      <w:r w:rsidR="000F119F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____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р. №</w:t>
      </w:r>
      <w:r w:rsidR="000F119F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________</w:t>
      </w:r>
    </w:p>
    <w:p w:rsidR="00AB5BF3" w:rsidRPr="00A45AE9" w:rsidRDefault="00AB5BF3" w:rsidP="00562E4B">
      <w:pPr>
        <w:tabs>
          <w:tab w:val="left" w:pos="6663"/>
          <w:tab w:val="left" w:pos="69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A70CFB" w:rsidRPr="00A45AE9" w:rsidRDefault="00A70CFB" w:rsidP="00562E4B">
      <w:pPr>
        <w:tabs>
          <w:tab w:val="left" w:pos="6663"/>
          <w:tab w:val="left" w:pos="69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A70CFB" w:rsidRPr="00A45AE9" w:rsidRDefault="00A70CFB" w:rsidP="00562E4B">
      <w:pPr>
        <w:tabs>
          <w:tab w:val="left" w:pos="6663"/>
          <w:tab w:val="left" w:pos="69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A70CFB" w:rsidRPr="00A45AE9" w:rsidRDefault="00A70CFB" w:rsidP="00562E4B">
      <w:pPr>
        <w:tabs>
          <w:tab w:val="left" w:pos="6663"/>
          <w:tab w:val="left" w:pos="69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AB5BF3" w:rsidRPr="00A45AE9" w:rsidRDefault="00A70CFB" w:rsidP="00562E4B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Прог</w:t>
      </w:r>
      <w:r w:rsidR="00733C07"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рама </w:t>
      </w:r>
      <w:r w:rsidR="00D2079E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фінансової </w:t>
      </w:r>
      <w:r w:rsidR="00BB443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підтримки</w:t>
      </w:r>
      <w:r w:rsidR="00D2079E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для реалізації проектів </w:t>
      </w:r>
      <w:r w:rsidR="00957188" w:rsidRPr="00957188">
        <w:rPr>
          <w:rFonts w:ascii="Times New Roman" w:hAnsi="Times New Roman"/>
          <w:b/>
          <w:sz w:val="28"/>
          <w:szCs w:val="28"/>
          <w:lang w:val="uk-UA"/>
        </w:rPr>
        <w:t>за принципом</w:t>
      </w:r>
      <w:r w:rsidR="00957188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9571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r w:rsidR="00D2079E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Револьверного фонду</w:t>
      </w:r>
      <w:r w:rsidR="009571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="00D2079E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, створеного на базі Громадської організації «Асоціація об’єднань співвласників багатоквартирних будинків міста Коломиї</w:t>
      </w:r>
      <w:r w:rsidR="00BB443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="00D2079E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на 2021 рік</w:t>
      </w:r>
    </w:p>
    <w:p w:rsidR="00AB5BF3" w:rsidRPr="00A45AE9" w:rsidRDefault="00AB5BF3" w:rsidP="00562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CFB" w:rsidRPr="00A45AE9" w:rsidRDefault="00A70CFB" w:rsidP="00562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CFB" w:rsidRPr="00A45AE9" w:rsidRDefault="00A70CFB" w:rsidP="00562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CFB" w:rsidRPr="00A45AE9" w:rsidRDefault="00A70CFB" w:rsidP="00562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503"/>
        <w:gridCol w:w="2296"/>
        <w:gridCol w:w="2835"/>
      </w:tblGrid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Замовник програми</w:t>
            </w: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Відділ інвестиційної політики т</w:t>
            </w:r>
            <w:r w:rsidR="007A1EB6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 xml:space="preserve">а енергозбереження </w:t>
            </w:r>
            <w:r w:rsidR="006F2B71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 xml:space="preserve">міської </w:t>
            </w:r>
            <w:r w:rsidR="001D4656" w:rsidRPr="00A45AE9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FFFFFF" w:themeColor="background1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FFFFFF" w:themeColor="background1"/>
                <w:position w:val="-2"/>
                <w:sz w:val="28"/>
                <w:szCs w:val="28"/>
                <w:lang w:val="uk-UA"/>
              </w:rPr>
              <w:t>А</w:t>
            </w:r>
          </w:p>
          <w:p w:rsidR="00A70CFB" w:rsidRPr="00A45AE9" w:rsidRDefault="002E2F37" w:rsidP="006F2B71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000000"/>
                <w:position w:val="-2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835" w:type="dxa"/>
          </w:tcPr>
          <w:p w:rsidR="00A70CFB" w:rsidRPr="00A45AE9" w:rsidRDefault="003F45DF" w:rsidP="00053CFF">
            <w:pPr>
              <w:pStyle w:val="rvps271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Ірина ЖОЛОБ</w:t>
            </w:r>
          </w:p>
          <w:p w:rsidR="00A70CFB" w:rsidRPr="00A45AE9" w:rsidRDefault="00A70CFB" w:rsidP="00053CFF">
            <w:pPr>
              <w:pStyle w:val="rvps271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</w:tr>
      <w:tr w:rsidR="00A70CFB" w:rsidRPr="00A45AE9" w:rsidTr="008439F3">
        <w:tc>
          <w:tcPr>
            <w:tcW w:w="4503" w:type="dxa"/>
          </w:tcPr>
          <w:p w:rsidR="001D4656" w:rsidRPr="00A45AE9" w:rsidRDefault="001D4656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Керівник програми</w:t>
            </w: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96" w:type="dxa"/>
          </w:tcPr>
          <w:p w:rsidR="00A70CFB" w:rsidRPr="00A45AE9" w:rsidRDefault="002E2F37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000000"/>
                <w:position w:val="-2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835" w:type="dxa"/>
          </w:tcPr>
          <w:p w:rsidR="00A70CFB" w:rsidRPr="00A45AE9" w:rsidRDefault="00256095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Микола АНДРУСЯК</w:t>
            </w: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ПОГОДЖЕНО</w:t>
            </w: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position w:val="-2"/>
                <w:sz w:val="28"/>
                <w:szCs w:val="28"/>
                <w:lang w:val="uk-UA"/>
              </w:rPr>
              <w:t>Фінансове управління</w:t>
            </w: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rStyle w:val="rvts245"/>
                <w:b/>
                <w:bCs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position w:val="-2"/>
                <w:sz w:val="28"/>
                <w:szCs w:val="28"/>
                <w:lang w:val="uk-UA"/>
              </w:rPr>
              <w:t>міської ради</w:t>
            </w: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2E2F37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000000"/>
                <w:position w:val="-2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835" w:type="dxa"/>
          </w:tcPr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 xml:space="preserve">Ганна </w:t>
            </w:r>
            <w:r w:rsidR="003F45DF"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БАКАЙ</w:t>
            </w: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Юридичний відділ</w:t>
            </w: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 xml:space="preserve">міської ради </w:t>
            </w: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2E2F37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000000"/>
                <w:position w:val="-2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835" w:type="dxa"/>
          </w:tcPr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FC3768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position w:val="-2"/>
                <w:sz w:val="28"/>
                <w:szCs w:val="28"/>
                <w:lang w:val="uk-UA"/>
              </w:rPr>
              <w:t>Любов СОНЧАК</w:t>
            </w:r>
          </w:p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Відділ економіки</w:t>
            </w: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 xml:space="preserve">міської ради </w:t>
            </w: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FFFFFF" w:themeColor="background1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FFFFFF" w:themeColor="background1"/>
                <w:position w:val="-2"/>
                <w:sz w:val="28"/>
                <w:szCs w:val="28"/>
                <w:lang w:val="uk-UA"/>
              </w:rPr>
              <w:t>А</w:t>
            </w:r>
          </w:p>
          <w:p w:rsidR="00A70CFB" w:rsidRPr="00A45AE9" w:rsidRDefault="002E2F37" w:rsidP="006F2B71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000000"/>
                <w:position w:val="-2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835" w:type="dxa"/>
          </w:tcPr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256095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Ольга ДУЛЯБА</w:t>
            </w: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308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 xml:space="preserve">Голова постійної комісії  </w:t>
            </w:r>
          </w:p>
          <w:p w:rsidR="00A70CFB" w:rsidRPr="00A45AE9" w:rsidRDefault="00A70CFB" w:rsidP="00562E4B">
            <w:pPr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 xml:space="preserve">міської ради </w:t>
            </w:r>
            <w:r w:rsidRPr="00A45AE9"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uk-UA"/>
              </w:rPr>
              <w:t>з питань</w:t>
            </w:r>
          </w:p>
          <w:p w:rsidR="00A70CFB" w:rsidRPr="00A45AE9" w:rsidRDefault="00A70CFB" w:rsidP="00562E4B">
            <w:pPr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uk-UA"/>
              </w:rPr>
              <w:t>бюджету, інвестицій,  соціально-</w:t>
            </w:r>
          </w:p>
          <w:p w:rsidR="00A70CFB" w:rsidRPr="00A45AE9" w:rsidRDefault="00A70CFB" w:rsidP="00562E4B">
            <w:pPr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uk-UA"/>
              </w:rPr>
              <w:t xml:space="preserve">економічного розвитку та </w:t>
            </w: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position w:val="-2"/>
                <w:sz w:val="28"/>
                <w:szCs w:val="28"/>
                <w:lang w:val="uk-UA"/>
              </w:rPr>
              <w:t>зовнішньоекономічних відносин</w:t>
            </w: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2E2F37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000000"/>
                <w:position w:val="-2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835" w:type="dxa"/>
          </w:tcPr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2E2F37" w:rsidRPr="00A45AE9" w:rsidRDefault="002E2F37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256095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b/>
                <w:position w:val="-2"/>
                <w:sz w:val="28"/>
                <w:szCs w:val="28"/>
                <w:lang w:val="uk-UA"/>
              </w:rPr>
              <w:t>Ігор КОСТЮК</w:t>
            </w:r>
          </w:p>
        </w:tc>
      </w:tr>
    </w:tbl>
    <w:p w:rsidR="00A70CFB" w:rsidRPr="00A45AE9" w:rsidRDefault="00A70CFB" w:rsidP="00562E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br w:type="page"/>
      </w:r>
    </w:p>
    <w:p w:rsidR="00AB5BF3" w:rsidRPr="00A45AE9" w:rsidRDefault="00AB5BF3" w:rsidP="00562E4B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ПАСПОРТ ПРОГРАМИ</w:t>
      </w:r>
    </w:p>
    <w:p w:rsidR="00AB5BF3" w:rsidRDefault="00D2079E" w:rsidP="00D2079E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фінансової </w:t>
      </w:r>
      <w:r w:rsidR="00D472D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підтримки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для реалізації проектів </w:t>
      </w:r>
      <w:r w:rsidR="00957188" w:rsidRPr="00957188">
        <w:rPr>
          <w:rFonts w:ascii="Times New Roman" w:hAnsi="Times New Roman"/>
          <w:b/>
          <w:sz w:val="28"/>
          <w:szCs w:val="28"/>
          <w:lang w:val="uk-UA"/>
        </w:rPr>
        <w:t>за принципом</w:t>
      </w:r>
      <w:r w:rsidR="00957188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9571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Револьверного фонду</w:t>
      </w:r>
      <w:r w:rsidR="009571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, створеного на базі Громадської організації «Асоціація об’єднань співвласників багатоквартирних будинків міста Коломиї</w:t>
      </w:r>
      <w:r w:rsidR="00BB443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на 2021 рік</w:t>
      </w:r>
    </w:p>
    <w:p w:rsidR="00617AD2" w:rsidRPr="00A45AE9" w:rsidRDefault="00617AD2" w:rsidP="00D2079E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D611C" w:rsidRPr="00A45AE9" w:rsidRDefault="00AB429C" w:rsidP="00655866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Ініціатор розроблення П</w:t>
      </w:r>
      <w:r w:rsidR="00AD611C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рограми (замовник): </w:t>
      </w:r>
      <w:r w:rsidR="00A70CFB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відділ інвестиційної політики та енергозбереження міської ради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AD611C" w:rsidRPr="00A45AE9" w:rsidRDefault="00AB429C" w:rsidP="00655866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Розробник П</w:t>
      </w:r>
      <w:r w:rsidR="00AD611C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рограми: відділ інвестиційної політики та енергозбереження</w:t>
      </w:r>
      <w:r w:rsidR="00A70CFB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міської ради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AD611C" w:rsidRPr="00A45AE9" w:rsidRDefault="00AB429C" w:rsidP="00655866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Термін реалізації П</w:t>
      </w:r>
      <w:r w:rsidR="00A70CFB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рограми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256095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–</w:t>
      </w:r>
      <w:r w:rsidR="00A70CFB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2021</w:t>
      </w:r>
      <w:r w:rsidR="00256095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рік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655866" w:rsidRPr="00A45AE9" w:rsidRDefault="00AB429C" w:rsidP="00655866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Етапи фінансування П</w:t>
      </w:r>
      <w:r w:rsidR="00A70CFB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рограми 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-</w:t>
      </w:r>
      <w:r w:rsidR="0025609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одноразово</w:t>
      </w:r>
      <w:r w:rsidR="00AD611C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AD611C" w:rsidRPr="00617AD2" w:rsidRDefault="00A70CFB" w:rsidP="00D2079E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Обсяг фінансування </w:t>
      </w:r>
      <w:r w:rsidR="00655866"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–</w:t>
      </w:r>
      <w:r w:rsidR="00655866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25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</w:t>
      </w:r>
      <w:r w:rsidR="00F3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="00655866" w:rsidRPr="00A45AE9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="00AB429C"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тис. гривень (</w:t>
      </w:r>
      <w:r w:rsidR="00655866"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заходів, обсяги та джерела фінансування Програми додаються</w:t>
      </w:r>
      <w:r w:rsidR="00AB429C"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655866"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tbl>
      <w:tblPr>
        <w:tblStyle w:val="a4"/>
        <w:tblW w:w="9634" w:type="dxa"/>
        <w:tblLook w:val="04A0"/>
      </w:tblPr>
      <w:tblGrid>
        <w:gridCol w:w="1552"/>
        <w:gridCol w:w="1553"/>
        <w:gridCol w:w="1571"/>
        <w:gridCol w:w="1557"/>
        <w:gridCol w:w="1556"/>
        <w:gridCol w:w="1845"/>
      </w:tblGrid>
      <w:tr w:rsidR="00AD611C" w:rsidRPr="00A45AE9" w:rsidTr="008439F3">
        <w:tc>
          <w:tcPr>
            <w:tcW w:w="1552" w:type="dxa"/>
            <w:vMerge w:val="restart"/>
          </w:tcPr>
          <w:p w:rsidR="00AD611C" w:rsidRPr="00A45AE9" w:rsidRDefault="00AD611C" w:rsidP="00655866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Роки</w:t>
            </w:r>
          </w:p>
        </w:tc>
        <w:tc>
          <w:tcPr>
            <w:tcW w:w="8082" w:type="dxa"/>
            <w:gridSpan w:val="5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Обсяг фінансування</w:t>
            </w:r>
            <w:r w:rsidR="005D26FD"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(тис. грн.)</w:t>
            </w:r>
          </w:p>
        </w:tc>
      </w:tr>
      <w:tr w:rsidR="00AD611C" w:rsidRPr="00A45AE9" w:rsidTr="008439F3">
        <w:tc>
          <w:tcPr>
            <w:tcW w:w="1552" w:type="dxa"/>
            <w:vMerge/>
          </w:tcPr>
          <w:p w:rsidR="00AD611C" w:rsidRPr="00A45AE9" w:rsidRDefault="00AD611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553" w:type="dxa"/>
            <w:vMerge w:val="restart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Всього</w:t>
            </w:r>
          </w:p>
        </w:tc>
        <w:tc>
          <w:tcPr>
            <w:tcW w:w="6529" w:type="dxa"/>
            <w:gridSpan w:val="4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В т.ч. за джерелами фінансування</w:t>
            </w:r>
          </w:p>
        </w:tc>
      </w:tr>
      <w:tr w:rsidR="00AD611C" w:rsidRPr="00A45AE9" w:rsidTr="008439F3">
        <w:tc>
          <w:tcPr>
            <w:tcW w:w="1552" w:type="dxa"/>
            <w:vMerge/>
          </w:tcPr>
          <w:p w:rsidR="00AD611C" w:rsidRPr="00A45AE9" w:rsidRDefault="00AD611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553" w:type="dxa"/>
            <w:vMerge/>
          </w:tcPr>
          <w:p w:rsidR="00AD611C" w:rsidRPr="00A45AE9" w:rsidRDefault="00AD611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571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Державний бюджет</w:t>
            </w:r>
          </w:p>
        </w:tc>
        <w:tc>
          <w:tcPr>
            <w:tcW w:w="1557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Обласний бюджет</w:t>
            </w:r>
          </w:p>
        </w:tc>
        <w:tc>
          <w:tcPr>
            <w:tcW w:w="1556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Міський бюджет</w:t>
            </w:r>
          </w:p>
        </w:tc>
        <w:tc>
          <w:tcPr>
            <w:tcW w:w="1845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Інші джерела</w:t>
            </w:r>
          </w:p>
        </w:tc>
      </w:tr>
      <w:tr w:rsidR="00AD611C" w:rsidRPr="00A45AE9" w:rsidTr="008439F3">
        <w:tc>
          <w:tcPr>
            <w:tcW w:w="1552" w:type="dxa"/>
          </w:tcPr>
          <w:p w:rsidR="00AD611C" w:rsidRPr="00A45AE9" w:rsidRDefault="00256095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2021</w:t>
            </w:r>
          </w:p>
        </w:tc>
        <w:tc>
          <w:tcPr>
            <w:tcW w:w="1553" w:type="dxa"/>
          </w:tcPr>
          <w:p w:rsidR="00AD611C" w:rsidRPr="00A45AE9" w:rsidRDefault="00256095" w:rsidP="00256095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500,00</w:t>
            </w:r>
          </w:p>
        </w:tc>
        <w:tc>
          <w:tcPr>
            <w:tcW w:w="1571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557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556" w:type="dxa"/>
          </w:tcPr>
          <w:p w:rsidR="00AD611C" w:rsidRPr="00A45AE9" w:rsidRDefault="00256095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500,00</w:t>
            </w:r>
          </w:p>
        </w:tc>
        <w:tc>
          <w:tcPr>
            <w:tcW w:w="1845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</w:tr>
    </w:tbl>
    <w:p w:rsidR="006072AC" w:rsidRPr="00A45AE9" w:rsidRDefault="002E06E6" w:rsidP="00655866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Очікувані результати виконання:</w:t>
      </w:r>
    </w:p>
    <w:p w:rsidR="002E06E6" w:rsidRPr="00A45AE9" w:rsidRDefault="00C36E91" w:rsidP="007A023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- створення сприятливих умов для розвитку суспільних відносин та довіри між міською владою та мешканцями </w:t>
      </w:r>
      <w:r w:rsidR="00730C1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міста</w:t>
      </w:r>
      <w:r w:rsidR="002E06E6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</w:p>
    <w:p w:rsidR="00C36E91" w:rsidRDefault="00540F0C" w:rsidP="007A023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- </w:t>
      </w:r>
      <w:r w:rsidRPr="00540F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створення сприятливих умов для підвищення 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рівня комфорту</w:t>
      </w:r>
      <w:r w:rsidRPr="00540F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проживання</w:t>
      </w:r>
      <w:r w:rsidR="00D30C48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у житлових будинках ОСББ</w:t>
      </w:r>
      <w:r w:rsidR="000C2EA6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</w:p>
    <w:p w:rsidR="000C2EA6" w:rsidRPr="00A45AE9" w:rsidRDefault="000C2EA6" w:rsidP="007A0233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0C2EA6">
        <w:rPr>
          <w:rFonts w:ascii="Times New Roman" w:hAnsi="Times New Roman" w:cs="Times New Roman"/>
          <w:bCs/>
          <w:sz w:val="28"/>
          <w:szCs w:val="28"/>
          <w:lang w:val="uk-UA" w:eastAsia="ar-SA"/>
        </w:rPr>
        <w:t>-</w:t>
      </w:r>
      <w:r w:rsidR="00D30C48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забезпечення належного технічного стану житлового фонду </w:t>
      </w:r>
      <w:r w:rsidR="00730C1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міста Коломиї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2E06E6" w:rsidRPr="00A45AE9" w:rsidRDefault="002E06E6" w:rsidP="00655866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Термін проведення звітності</w:t>
      </w:r>
    </w:p>
    <w:p w:rsidR="002E06E6" w:rsidRPr="00A45AE9" w:rsidRDefault="002E06E6" w:rsidP="00A619BE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Програма є </w:t>
      </w:r>
      <w:r w:rsidR="00256095">
        <w:rPr>
          <w:rFonts w:ascii="Times New Roman" w:hAnsi="Times New Roman" w:cs="Times New Roman"/>
          <w:bCs/>
          <w:sz w:val="28"/>
          <w:szCs w:val="28"/>
          <w:lang w:val="uk-UA" w:eastAsia="ar-SA"/>
        </w:rPr>
        <w:t>короткостроковою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та реалізовуватиметься </w:t>
      </w:r>
      <w:r w:rsidR="000C2EA6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 2021 році</w:t>
      </w:r>
      <w:r w:rsidR="009733B4">
        <w:rPr>
          <w:rFonts w:ascii="Times New Roman" w:hAnsi="Times New Roman" w:cs="Times New Roman"/>
          <w:bCs/>
          <w:sz w:val="28"/>
          <w:szCs w:val="28"/>
          <w:lang w:val="uk-UA" w:eastAsia="ar-SA"/>
        </w:rPr>
        <w:t>, не передбачає окремі етапи її виконання.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Координація і контроль за виконанням Програми покладається на відділ інвестиційної політики та енергозбереження міської ради та постійну комісію міської ради з питань бюджету, інвестицій, соціально-економічного розвитку та зовнішньоекономічних відносин.</w:t>
      </w:r>
    </w:p>
    <w:p w:rsidR="002E06E6" w:rsidRPr="00A45AE9" w:rsidRDefault="002E06E6" w:rsidP="00A619BE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Після закінчення встановленого терміну виконання Програми</w:t>
      </w:r>
      <w:r w:rsidR="000C2EA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подається кінцевий звіт про результати виконання Програми не пізніше, ніж через місяць після закінчення встановленого терміну виконання Програми.</w:t>
      </w:r>
    </w:p>
    <w:p w:rsidR="002E06E6" w:rsidRPr="00D2079E" w:rsidRDefault="002E06E6" w:rsidP="00562E4B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uk-UA" w:eastAsia="ar-SA"/>
        </w:rPr>
      </w:pPr>
    </w:p>
    <w:p w:rsidR="00D2079E" w:rsidRP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Замовник </w:t>
      </w:r>
      <w:r w:rsidR="00B55E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рограми</w:t>
      </w:r>
    </w:p>
    <w:p w:rsid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інвестційної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політики та </w:t>
      </w:r>
    </w:p>
    <w:p w:rsidR="008439F3" w:rsidRP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енергозбереження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____________ </w:t>
      </w: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Ірина ЖОЛОБ</w:t>
      </w:r>
    </w:p>
    <w:p w:rsidR="008439F3" w:rsidRP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p w:rsidR="008439F3" w:rsidRP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Відповідальний виконавець </w:t>
      </w:r>
    </w:p>
    <w:p w:rsidR="008439F3" w:rsidRP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3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 </w:t>
      </w:r>
      <w:proofErr w:type="spellStart"/>
      <w:r w:rsidRPr="008439F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інвестційної</w:t>
      </w:r>
      <w:proofErr w:type="spellEnd"/>
      <w:r w:rsidRPr="00843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політики та </w:t>
      </w:r>
    </w:p>
    <w:p w:rsidR="00DF254D" w:rsidRPr="00B55E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енергозбереження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43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 </w:t>
      </w: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Ірина ЖОЛОБ</w:t>
      </w:r>
    </w:p>
    <w:p w:rsidR="00B55EF3" w:rsidRDefault="00B55EF3" w:rsidP="008439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439F3" w:rsidRP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Керівник програми</w:t>
      </w:r>
    </w:p>
    <w:p w:rsidR="00617AD2" w:rsidRDefault="008439F3" w:rsidP="00B55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____________ </w:t>
      </w: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Микола АНДРУСЯК</w:t>
      </w:r>
      <w:r w:rsidR="00617A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 w:type="page"/>
      </w:r>
    </w:p>
    <w:p w:rsidR="005277D7" w:rsidRPr="00A45AE9" w:rsidRDefault="00DC4231" w:rsidP="00597F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Обґрунтування доцільності </w:t>
      </w:r>
      <w:r w:rsidR="00730C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схвалення</w:t>
      </w:r>
    </w:p>
    <w:p w:rsidR="005277D7" w:rsidRPr="00A45AE9" w:rsidRDefault="005277D7" w:rsidP="00597F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Програми</w:t>
      </w:r>
    </w:p>
    <w:p w:rsidR="005277D7" w:rsidRPr="00A45AE9" w:rsidRDefault="005277D7" w:rsidP="005277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C48" w:rsidRDefault="005277D7" w:rsidP="00DE64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Процес реформування сфери комунальних послуг в житлово-комунальному господарстві є однією з основних проблем сьогодення. 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0C48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належного технічного стану житлового фонду </w:t>
      </w:r>
      <w:r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є одним з важливих напрямів розвитку 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0C48">
        <w:rPr>
          <w:rFonts w:ascii="Times New Roman" w:hAnsi="Times New Roman" w:cs="Times New Roman"/>
          <w:sz w:val="28"/>
          <w:szCs w:val="28"/>
          <w:lang w:val="uk-UA"/>
        </w:rPr>
        <w:t xml:space="preserve">Житловий фонд 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>міста Коломиї</w:t>
      </w:r>
      <w:r w:rsidR="00D30C48">
        <w:rPr>
          <w:rFonts w:ascii="Times New Roman" w:hAnsi="Times New Roman" w:cs="Times New Roman"/>
          <w:sz w:val="28"/>
          <w:szCs w:val="28"/>
          <w:lang w:val="uk-UA"/>
        </w:rPr>
        <w:t xml:space="preserve"> через тривалу експлуатацію без капітального ремонту знаходиться в незадовільному, а подекуди – в аварійному стані.</w:t>
      </w:r>
    </w:p>
    <w:p w:rsidR="003D3155" w:rsidRDefault="00C33218" w:rsidP="00DE64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>місті Коломия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діють програми, відповідно до яких можна виконати комплексно роботи з капітального ремонту житлового фонду ОСББ та впроваджувати заходи з енергозбереження. Як показує практика, процес від прийняття рішення загальними зборами ОСББ до виділення коштів з міського бюджету займає тривалий час. Проблемою абсолютної більшості ОСББ є нестача обігових коштів для вирішення нагальних питань</w:t>
      </w:r>
      <w:r w:rsidR="009733B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B7DFD">
        <w:rPr>
          <w:rFonts w:ascii="Times New Roman" w:hAnsi="Times New Roman" w:cs="Times New Roman"/>
          <w:sz w:val="28"/>
          <w:szCs w:val="28"/>
          <w:lang w:val="uk-UA"/>
        </w:rPr>
        <w:t>низька доступність кредитних коштів банків через високу відсоткову ставку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7DFD" w:rsidRDefault="002B7DFD" w:rsidP="00DE64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сприяння ОСББ в </w:t>
      </w:r>
      <w:r w:rsidR="003D3155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>
        <w:rPr>
          <w:rFonts w:ascii="Times New Roman" w:hAnsi="Times New Roman" w:cs="Times New Roman"/>
          <w:sz w:val="28"/>
          <w:szCs w:val="28"/>
          <w:lang w:val="uk-UA"/>
        </w:rPr>
        <w:t>нні коштів</w:t>
      </w:r>
      <w:r w:rsidR="003D3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вирішення нагальних аварійних ситуацій, заходів з поточного та капітального ремонтів багатоквартирних будинків, без банківських відсотків, </w:t>
      </w:r>
      <w:r w:rsidR="00F329D4">
        <w:rPr>
          <w:rFonts w:ascii="Times New Roman" w:hAnsi="Times New Roman" w:cs="Times New Roman"/>
          <w:sz w:val="28"/>
          <w:szCs w:val="28"/>
          <w:lang w:val="uk-UA"/>
        </w:rPr>
        <w:t>розроблено П</w:t>
      </w:r>
      <w:r w:rsidRPr="002B7DFD">
        <w:rPr>
          <w:rFonts w:ascii="Times New Roman" w:hAnsi="Times New Roman" w:cs="Times New Roman"/>
          <w:sz w:val="28"/>
          <w:szCs w:val="28"/>
          <w:lang w:val="uk-UA"/>
        </w:rPr>
        <w:t xml:space="preserve">рограму </w:t>
      </w:r>
      <w:r w:rsidR="00D2079E" w:rsidRPr="00D2079E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F329D4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D2079E" w:rsidRPr="00D2079E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проектів</w:t>
      </w:r>
      <w:r w:rsidR="00957188" w:rsidRPr="00957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D2079E" w:rsidRPr="00D20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079E" w:rsidRPr="00D2079E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079E" w:rsidRPr="00D2079E">
        <w:rPr>
          <w:rFonts w:ascii="Times New Roman" w:hAnsi="Times New Roman" w:cs="Times New Roman"/>
          <w:sz w:val="28"/>
          <w:szCs w:val="28"/>
          <w:lang w:val="uk-UA"/>
        </w:rPr>
        <w:t>, створеного на базі Громадської організації «Асоціація об’єднань співвласників багатоквартирних будинків міста Коломиї</w:t>
      </w:r>
      <w:r w:rsidR="00F329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079E" w:rsidRPr="00D2079E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DFD" w:rsidRDefault="009733B4" w:rsidP="00DE64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3B4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механізм підтримки ОСББ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коштів з міського бюджету для </w:t>
      </w:r>
      <w:r w:rsidRPr="009733B4">
        <w:rPr>
          <w:rFonts w:ascii="Times New Roman" w:hAnsi="Times New Roman" w:cs="Times New Roman"/>
          <w:sz w:val="28"/>
          <w:szCs w:val="28"/>
          <w:lang w:val="uk-UA"/>
        </w:rPr>
        <w:t>реалізації проектів</w:t>
      </w:r>
      <w:r w:rsidR="00957188" w:rsidRPr="00957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Pr="0097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33B4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871">
        <w:rPr>
          <w:rFonts w:ascii="Times New Roman" w:hAnsi="Times New Roman" w:cs="Times New Roman"/>
          <w:sz w:val="28"/>
          <w:szCs w:val="28"/>
          <w:lang w:val="uk-UA"/>
        </w:rPr>
        <w:t xml:space="preserve"> Кошти фонду надаються ОСББ на умовах безоплатної строкової позики. «Револьверний механізм» функціонування фонду забезпечується таким чином: нові позики ОСББ надаються у міру та за рахунок повернення раніше отриманих об</w:t>
      </w:r>
      <w:r w:rsidR="00541871" w:rsidRPr="0054187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41871">
        <w:rPr>
          <w:rFonts w:ascii="Times New Roman" w:hAnsi="Times New Roman" w:cs="Times New Roman"/>
          <w:sz w:val="28"/>
          <w:szCs w:val="28"/>
          <w:lang w:val="uk-UA"/>
        </w:rPr>
        <w:t>єднаннями позик із фонду,</w:t>
      </w:r>
      <w:r w:rsidR="00541871" w:rsidRPr="00541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871">
        <w:rPr>
          <w:rFonts w:ascii="Times New Roman" w:hAnsi="Times New Roman" w:cs="Times New Roman"/>
          <w:sz w:val="28"/>
          <w:szCs w:val="28"/>
          <w:lang w:val="uk-UA"/>
        </w:rPr>
        <w:t>тобто відбувається постійне реінвестування проектів.</w:t>
      </w:r>
    </w:p>
    <w:p w:rsidR="002B7DFD" w:rsidRPr="009733B4" w:rsidRDefault="00F329D4" w:rsidP="009733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Програмою запропоновано П</w:t>
      </w:r>
      <w:r w:rsidR="009733B4" w:rsidRPr="009733B4">
        <w:rPr>
          <w:rFonts w:ascii="Times New Roman" w:hAnsi="Times New Roman" w:cs="Times New Roman"/>
          <w:sz w:val="28"/>
          <w:szCs w:val="28"/>
          <w:lang w:val="uk-UA"/>
        </w:rPr>
        <w:t xml:space="preserve">орядок </w:t>
      </w:r>
      <w:r w:rsidR="009733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33B4" w:rsidRPr="009733B4">
        <w:rPr>
          <w:rFonts w:ascii="Times New Roman" w:hAnsi="Times New Roman" w:cs="Times New Roman"/>
          <w:sz w:val="28"/>
          <w:szCs w:val="28"/>
          <w:lang w:val="uk-UA"/>
        </w:rPr>
        <w:t xml:space="preserve">адання фінансової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9733B4" w:rsidRPr="009733B4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проектів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957188" w:rsidRPr="0097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733B4" w:rsidRPr="009733B4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733B4">
        <w:rPr>
          <w:rFonts w:ascii="Times New Roman" w:hAnsi="Times New Roman" w:cs="Times New Roman"/>
          <w:sz w:val="28"/>
          <w:szCs w:val="28"/>
          <w:lang w:val="uk-UA"/>
        </w:rPr>
        <w:t>, яки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7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9ED"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 w:rsidR="0097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9ED">
        <w:rPr>
          <w:rFonts w:ascii="Times New Roman" w:hAnsi="Times New Roman" w:cs="Times New Roman"/>
          <w:sz w:val="28"/>
          <w:szCs w:val="28"/>
          <w:lang w:val="uk-UA"/>
        </w:rPr>
        <w:t xml:space="preserve">механізм </w:t>
      </w:r>
      <w:r>
        <w:rPr>
          <w:rFonts w:ascii="Times New Roman" w:hAnsi="Times New Roman" w:cs="Times New Roman"/>
          <w:sz w:val="28"/>
          <w:szCs w:val="28"/>
          <w:lang w:val="uk-UA"/>
        </w:rPr>
        <w:t>наповнення</w:t>
      </w:r>
      <w:r w:rsidR="004E69ED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коштів Револьверного фонду.</w:t>
      </w:r>
      <w:r w:rsidR="00541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E4B" w:rsidRPr="00A45AE9" w:rsidRDefault="005277D7" w:rsidP="006A7C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Мета Програми – </w:t>
      </w:r>
      <w:r w:rsidR="004E69ED" w:rsidRP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сприяння</w:t>
      </w:r>
      <w:r w:rsidR="004E69ED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4E69ED" w:rsidRP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ОСББ </w:t>
      </w:r>
      <w:r w:rsidR="003B62FB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міста Коломиї</w:t>
      </w:r>
      <w:r w:rsidR="004E69ED" w:rsidRP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 вирішенн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і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проблем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, 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спрямованих на покращення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стану житлового фонду шляхом надання фінансової 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підтримки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з міського бюджету для реалізації проектів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957188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«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Револьверного фонду</w:t>
      </w:r>
      <w:r w:rsidR="00957188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Реалізація П</w:t>
      </w:r>
      <w:r w:rsidR="00F665B5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рограми 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сприятиме</w:t>
      </w:r>
      <w:r w:rsidR="00CE1001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E16315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вирішенню ОСББ</w:t>
      </w:r>
      <w:r w:rsidR="00E16315" w:rsidRPr="00E1631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нагальних аварійних ситуацій, заходів з поточного та капітального ремонтів багатоквартирних будинків в максимально короткий термін</w:t>
      </w:r>
      <w:r w:rsidR="00E16315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="00F665B5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6F2587" w:rsidRPr="00A45AE9" w:rsidRDefault="000220CF" w:rsidP="006A7C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Завдання П</w:t>
      </w:r>
      <w:r w:rsidR="005277D7"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рограми</w:t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:</w:t>
      </w:r>
    </w:p>
    <w:p w:rsidR="00E16315" w:rsidRPr="00E16315" w:rsidRDefault="00E16315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>емонт конструктивни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зовнішніх та </w:t>
      </w:r>
      <w:proofErr w:type="spellStart"/>
      <w:r w:rsidRPr="00E1631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інженерних систем багатоквартирних будинків (водопровідно-каналізаційна сист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ема, система електропостачання);</w:t>
      </w:r>
    </w:p>
    <w:p w:rsidR="00E16315" w:rsidRPr="00E16315" w:rsidRDefault="00E16315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>апітальний та поточний ремонт покрівель, горищ, підвалів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6315" w:rsidRPr="00E16315" w:rsidRDefault="00E16315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>апітальний та поточний ремонт сті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н, фундаментів, сходових кліток;</w:t>
      </w:r>
    </w:p>
    <w:p w:rsidR="00E16315" w:rsidRPr="00E16315" w:rsidRDefault="00AD562C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="00E16315">
        <w:rPr>
          <w:rFonts w:ascii="Times New Roman" w:hAnsi="Times New Roman" w:cs="Times New Roman"/>
          <w:sz w:val="28"/>
          <w:szCs w:val="28"/>
          <w:lang w:val="uk-UA"/>
        </w:rPr>
        <w:t>апітальний р</w:t>
      </w:r>
      <w:r>
        <w:rPr>
          <w:rFonts w:ascii="Times New Roman" w:hAnsi="Times New Roman" w:cs="Times New Roman"/>
          <w:sz w:val="28"/>
          <w:szCs w:val="28"/>
          <w:lang w:val="uk-UA"/>
        </w:rPr>
        <w:t>емонт ліфтів;</w:t>
      </w:r>
    </w:p>
    <w:p w:rsidR="00E16315" w:rsidRPr="00E16315" w:rsidRDefault="00E16315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>роведення енерг</w:t>
      </w:r>
      <w:r>
        <w:rPr>
          <w:rFonts w:ascii="Times New Roman" w:hAnsi="Times New Roman" w:cs="Times New Roman"/>
          <w:sz w:val="28"/>
          <w:szCs w:val="28"/>
          <w:lang w:val="uk-UA"/>
        </w:rPr>
        <w:t>етичних обстежень (аудитів)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авторського, технічного наглядів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та виготовлення пр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оектно-кошторисної документації;</w:t>
      </w:r>
    </w:p>
    <w:p w:rsidR="00E16315" w:rsidRPr="00E16315" w:rsidRDefault="00E16315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>іквідація термінових аварійних ситуацій житл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ових будинків;</w:t>
      </w:r>
    </w:p>
    <w:p w:rsidR="00E16315" w:rsidRPr="00E16315" w:rsidRDefault="00664AD1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16315" w:rsidRPr="00E16315">
        <w:rPr>
          <w:rFonts w:ascii="Times New Roman" w:hAnsi="Times New Roman" w:cs="Times New Roman"/>
          <w:sz w:val="28"/>
          <w:szCs w:val="28"/>
          <w:lang w:val="uk-UA"/>
        </w:rPr>
        <w:t>роведення заходів із благоустрою прибудинкової території.</w:t>
      </w:r>
    </w:p>
    <w:p w:rsidR="001D4656" w:rsidRPr="00617AD2" w:rsidRDefault="001D4656" w:rsidP="000220C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562E4B" w:rsidRPr="00A45AE9" w:rsidRDefault="00475297" w:rsidP="006A7CA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 П</w:t>
      </w:r>
      <w:r w:rsidR="00655866" w:rsidRPr="00A45AE9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562E4B" w:rsidRPr="00617AD2" w:rsidRDefault="00562E4B" w:rsidP="006A7CA4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62E4B" w:rsidRPr="00A45AE9" w:rsidRDefault="00F06C86" w:rsidP="006A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адання фінансової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 з бюджету </w:t>
      </w:r>
      <w:r w:rsidR="00177E3E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міської територіальної громади </w:t>
      </w:r>
      <w:r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проектів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957188"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06C86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E4B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 межах кошторисних призначень, передбачених на Програму в бюджеті </w:t>
      </w:r>
      <w:r w:rsidR="00177E3E" w:rsidRPr="00177E3E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міської територіальної громади </w:t>
      </w:r>
      <w:r w:rsidR="00562E4B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62E4B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A0233" w:rsidRPr="00FE6B9A">
        <w:rPr>
          <w:rFonts w:ascii="Times New Roman" w:hAnsi="Times New Roman" w:cs="Times New Roman"/>
          <w:sz w:val="28"/>
          <w:szCs w:val="28"/>
          <w:lang w:val="uk-UA"/>
        </w:rPr>
        <w:t>КПКВК 6090 «Інша діяльність у сфері жит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>лово-комунального господарства»)</w:t>
      </w:r>
      <w:r w:rsidR="00562E4B" w:rsidRPr="00A45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E4B" w:rsidRPr="00A45AE9" w:rsidRDefault="00562E4B" w:rsidP="006A7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45A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Обсяг фінансування затверджується міською радою і враховується при формуванні видатків бюджету</w:t>
      </w:r>
      <w:r w:rsidR="00177E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177E3E" w:rsidRPr="00177E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Коломийської міської територіальної громади</w:t>
      </w:r>
      <w:r w:rsidRPr="00A45A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562E4B" w:rsidRPr="00A45AE9" w:rsidRDefault="00562E4B" w:rsidP="006A7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45A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Контроль за цільовим використанням бюджетних коштів в рамках Програми здійснюється у визначеному законодавством порядку.</w:t>
      </w:r>
    </w:p>
    <w:p w:rsidR="00562E4B" w:rsidRPr="00A45AE9" w:rsidRDefault="00562E4B" w:rsidP="0095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sz w:val="28"/>
          <w:szCs w:val="28"/>
          <w:lang w:val="uk-UA"/>
        </w:rPr>
        <w:t>Прогнозний обсяг</w:t>
      </w:r>
      <w:r w:rsidR="00F06C86">
        <w:rPr>
          <w:rFonts w:ascii="Times New Roman" w:hAnsi="Times New Roman" w:cs="Times New Roman"/>
          <w:sz w:val="28"/>
          <w:szCs w:val="28"/>
          <w:lang w:val="uk-UA"/>
        </w:rPr>
        <w:t xml:space="preserve"> коштів</w:t>
      </w:r>
      <w:r w:rsidR="00F06C86"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з бюджету </w:t>
      </w:r>
      <w:r w:rsidR="00177E3E" w:rsidRPr="00177E3E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міської територіальної громади </w:t>
      </w:r>
      <w:r w:rsidR="00F06C86" w:rsidRPr="00F06C86">
        <w:rPr>
          <w:rFonts w:ascii="Times New Roman" w:hAnsi="Times New Roman" w:cs="Times New Roman"/>
          <w:sz w:val="28"/>
          <w:szCs w:val="28"/>
          <w:lang w:val="uk-UA"/>
        </w:rPr>
        <w:t>для реалізації проектів</w:t>
      </w:r>
      <w:r w:rsidR="00957188" w:rsidRPr="00957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F06C86"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6C86" w:rsidRPr="00F06C86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6C86"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86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A22CE3">
        <w:rPr>
          <w:rFonts w:ascii="Times New Roman" w:hAnsi="Times New Roman" w:cs="Times New Roman"/>
          <w:sz w:val="28"/>
          <w:szCs w:val="28"/>
          <w:lang w:val="uk-UA"/>
        </w:rPr>
        <w:t>одержувача коштів:</w:t>
      </w:r>
      <w:r w:rsidR="00A22CE3" w:rsidRPr="00A22CE3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A22C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2CE3" w:rsidRPr="00A22CE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</w:t>
      </w:r>
      <w:r w:rsidR="00A22CE3">
        <w:rPr>
          <w:rFonts w:ascii="Times New Roman" w:hAnsi="Times New Roman" w:cs="Times New Roman"/>
          <w:sz w:val="28"/>
          <w:szCs w:val="28"/>
          <w:lang w:val="uk-UA"/>
        </w:rPr>
        <w:t xml:space="preserve">ія </w:t>
      </w:r>
      <w:r w:rsidR="00A22CE3" w:rsidRPr="00A22CE3">
        <w:rPr>
          <w:rFonts w:ascii="Times New Roman" w:hAnsi="Times New Roman" w:cs="Times New Roman"/>
          <w:sz w:val="28"/>
          <w:szCs w:val="28"/>
          <w:lang w:val="uk-UA"/>
        </w:rPr>
        <w:t>«Асоціація об’єднань співвласників багатоквартирних будинків міста Коломиї»</w:t>
      </w:r>
      <w:r w:rsidR="00A22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2E21D8">
        <w:rPr>
          <w:rFonts w:ascii="Times New Roman" w:hAnsi="Times New Roman" w:cs="Times New Roman"/>
          <w:sz w:val="28"/>
          <w:szCs w:val="28"/>
          <w:lang w:val="uk-UA"/>
        </w:rPr>
        <w:t xml:space="preserve">КЕКВ </w:t>
      </w:r>
      <w:r w:rsidR="00A22CE3">
        <w:rPr>
          <w:rFonts w:ascii="Times New Roman" w:hAnsi="Times New Roman" w:cs="Times New Roman"/>
          <w:sz w:val="28"/>
          <w:szCs w:val="28"/>
          <w:lang w:val="uk-UA"/>
        </w:rPr>
        <w:t>2610</w:t>
      </w:r>
      <w:r w:rsidR="00BC0E77" w:rsidRPr="00BC0E77">
        <w:rPr>
          <w:rFonts w:ascii="Times New Roman" w:hAnsi="Times New Roman" w:cs="Times New Roman"/>
          <w:sz w:val="28"/>
          <w:szCs w:val="28"/>
          <w:lang w:val="uk-UA"/>
        </w:rPr>
        <w:t xml:space="preserve"> «Субсидії та поточні трансферти підприємствам (установам, організаціям)»</w:t>
      </w:r>
      <w:r w:rsidR="00A22C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6B9A" w:rsidRPr="00FE6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FDD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наведено в таблиці </w:t>
      </w:r>
      <w:r w:rsidRPr="00A45AE9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562E4B" w:rsidRPr="00617AD2" w:rsidRDefault="00562E4B" w:rsidP="00562E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62E4B" w:rsidRPr="00A45AE9" w:rsidRDefault="00562E4B" w:rsidP="00562E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i/>
          <w:sz w:val="28"/>
          <w:szCs w:val="28"/>
          <w:lang w:val="uk-UA"/>
        </w:rPr>
        <w:t>Таблиця 1</w:t>
      </w:r>
    </w:p>
    <w:p w:rsidR="00562E4B" w:rsidRPr="00617AD2" w:rsidRDefault="00562E4B" w:rsidP="00562E4B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562E4B" w:rsidRPr="00F06C86" w:rsidRDefault="00F06C86" w:rsidP="00F06C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Прогнозний обсяг коштів </w:t>
      </w:r>
      <w:r w:rsidR="00AD5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Pr="00F0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бюджету </w:t>
      </w:r>
      <w:r w:rsidR="00177E3E" w:rsidRPr="00177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Коломийської міської територіальної громади </w:t>
      </w:r>
      <w:r w:rsidRPr="00F0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реалізації </w:t>
      </w:r>
      <w:r w:rsidRPr="00957188">
        <w:rPr>
          <w:rFonts w:ascii="Times New Roman" w:hAnsi="Times New Roman" w:cs="Times New Roman"/>
          <w:b/>
          <w:sz w:val="28"/>
          <w:szCs w:val="28"/>
          <w:lang w:val="uk-UA"/>
        </w:rPr>
        <w:t>проектів</w:t>
      </w:r>
      <w:r w:rsidR="00957188" w:rsidRPr="00957188">
        <w:rPr>
          <w:rFonts w:ascii="Times New Roman" w:hAnsi="Times New Roman"/>
          <w:b/>
          <w:sz w:val="28"/>
          <w:szCs w:val="28"/>
          <w:lang w:val="uk-UA"/>
        </w:rPr>
        <w:t xml:space="preserve"> за принципом</w:t>
      </w:r>
      <w:r w:rsidRPr="00F0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06C86">
        <w:rPr>
          <w:rFonts w:ascii="Times New Roman" w:hAnsi="Times New Roman" w:cs="Times New Roman"/>
          <w:b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F0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562E4B" w:rsidRPr="00617AD2" w:rsidRDefault="00562E4B" w:rsidP="00562E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8"/>
        <w:gridCol w:w="4406"/>
        <w:gridCol w:w="2338"/>
      </w:tblGrid>
      <w:tr w:rsidR="00562E4B" w:rsidRPr="00A45AE9" w:rsidTr="000C0D14">
        <w:tc>
          <w:tcPr>
            <w:tcW w:w="2858" w:type="dxa"/>
            <w:vMerge w:val="restart"/>
            <w:vAlign w:val="center"/>
          </w:tcPr>
          <w:p w:rsidR="00562E4B" w:rsidRPr="00A45AE9" w:rsidRDefault="00562E4B" w:rsidP="005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</w:t>
            </w:r>
            <w:r w:rsidR="00AD5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необхідних для виконання Програми</w:t>
            </w:r>
          </w:p>
        </w:tc>
        <w:tc>
          <w:tcPr>
            <w:tcW w:w="6744" w:type="dxa"/>
            <w:gridSpan w:val="2"/>
            <w:vAlign w:val="center"/>
          </w:tcPr>
          <w:p w:rsidR="00562E4B" w:rsidRPr="00A45AE9" w:rsidRDefault="00562E4B" w:rsidP="005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витрат на виконання Програми (тис. грн.)</w:t>
            </w:r>
          </w:p>
        </w:tc>
      </w:tr>
      <w:tr w:rsidR="00F06C86" w:rsidRPr="00A45AE9" w:rsidTr="00EA5C58">
        <w:trPr>
          <w:trHeight w:val="800"/>
        </w:trPr>
        <w:tc>
          <w:tcPr>
            <w:tcW w:w="2858" w:type="dxa"/>
            <w:vMerge/>
            <w:vAlign w:val="center"/>
          </w:tcPr>
          <w:p w:rsidR="00F06C86" w:rsidRPr="00A45AE9" w:rsidRDefault="00F06C86" w:rsidP="005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vAlign w:val="center"/>
          </w:tcPr>
          <w:p w:rsidR="00F06C86" w:rsidRPr="00A45AE9" w:rsidRDefault="00F06C86" w:rsidP="005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2338" w:type="dxa"/>
            <w:vAlign w:val="center"/>
          </w:tcPr>
          <w:p w:rsidR="00F06C86" w:rsidRPr="00A45AE9" w:rsidRDefault="00F06C86" w:rsidP="005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витрат </w:t>
            </w:r>
          </w:p>
        </w:tc>
      </w:tr>
      <w:tr w:rsidR="00F06C86" w:rsidRPr="00A45AE9" w:rsidTr="00EA5C58">
        <w:tc>
          <w:tcPr>
            <w:tcW w:w="2858" w:type="dxa"/>
          </w:tcPr>
          <w:p w:rsidR="00F06C86" w:rsidRPr="00A45AE9" w:rsidRDefault="00F06C86" w:rsidP="0056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</w:t>
            </w:r>
          </w:p>
          <w:p w:rsidR="00F06C86" w:rsidRPr="00A45AE9" w:rsidRDefault="00F06C86" w:rsidP="0056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усього,</w:t>
            </w:r>
          </w:p>
          <w:p w:rsidR="00F06C86" w:rsidRPr="00A45AE9" w:rsidRDefault="00F06C86" w:rsidP="0056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  <w:p w:rsidR="00F06C86" w:rsidRPr="00A45AE9" w:rsidRDefault="00F06C86" w:rsidP="0056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4406" w:type="dxa"/>
          </w:tcPr>
          <w:p w:rsidR="00F06C86" w:rsidRPr="00A45AE9" w:rsidRDefault="00F06C86" w:rsidP="00562E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C86" w:rsidRPr="00A45AE9" w:rsidRDefault="00B06753" w:rsidP="00F0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  <w:p w:rsidR="00F06C86" w:rsidRPr="00A45AE9" w:rsidRDefault="00F06C86" w:rsidP="00F0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C86" w:rsidRPr="00A45AE9" w:rsidRDefault="00B06753" w:rsidP="00F0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2338" w:type="dxa"/>
          </w:tcPr>
          <w:p w:rsidR="00F06C86" w:rsidRPr="00A45AE9" w:rsidRDefault="00F06C86" w:rsidP="00562E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C86" w:rsidRPr="00A45AE9" w:rsidRDefault="00B06753" w:rsidP="00562E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  <w:p w:rsidR="00F06C86" w:rsidRPr="00A45AE9" w:rsidRDefault="00F06C86" w:rsidP="00562E4B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C86" w:rsidRPr="00A45AE9" w:rsidRDefault="00B06753" w:rsidP="00B06753">
            <w:pPr>
              <w:pStyle w:val="a3"/>
              <w:spacing w:after="0" w:line="240" w:lineRule="auto"/>
              <w:ind w:left="252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</w:tr>
    </w:tbl>
    <w:p w:rsidR="00973177" w:rsidRPr="00A45AE9" w:rsidRDefault="00973177" w:rsidP="00973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E4B" w:rsidRPr="00A45AE9" w:rsidRDefault="00475297" w:rsidP="006A7C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виконання П</w:t>
      </w:r>
      <w:r w:rsidR="00655866" w:rsidRPr="00A45AE9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562E4B" w:rsidRPr="00A45AE9" w:rsidRDefault="00562E4B" w:rsidP="00562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753" w:rsidRPr="00A45AE9" w:rsidRDefault="00B06753" w:rsidP="00B067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- створення сприятливих умов для розвитку суспільних відносин та довіри між міською владою та мешканцями </w:t>
      </w:r>
      <w:r w:rsidR="00730C1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міста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</w:p>
    <w:p w:rsidR="00B06753" w:rsidRDefault="00B06753" w:rsidP="00B067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- </w:t>
      </w:r>
      <w:r w:rsidRPr="00540F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підвищення </w:t>
      </w:r>
      <w:r w:rsidR="00AD562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рівня комфорту </w:t>
      </w:r>
      <w:r w:rsidRPr="00540F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умов проживання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у житлових будинках ОСББ;</w:t>
      </w:r>
    </w:p>
    <w:p w:rsidR="00562E4B" w:rsidRPr="00A45AE9" w:rsidRDefault="00B06753" w:rsidP="00617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C2EA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забезпечення належного технічного стану житлового фонду </w:t>
      </w:r>
      <w:r w:rsidR="00730C1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міста Коломиї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A1133F" w:rsidRPr="00A45AE9" w:rsidRDefault="00A1133F" w:rsidP="00562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A1133F" w:rsidRPr="00A45AE9" w:rsidSect="00177E3E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510" w:footer="510" w:gutter="0"/>
          <w:pgNumType w:start="1"/>
          <w:cols w:space="708"/>
          <w:titlePg/>
          <w:docGrid w:linePitch="381"/>
        </w:sectPr>
      </w:pPr>
    </w:p>
    <w:p w:rsidR="009C5035" w:rsidRPr="00A45AE9" w:rsidRDefault="009C5035" w:rsidP="009C5035">
      <w:pPr>
        <w:shd w:val="clear" w:color="auto" w:fill="FFFFFF"/>
        <w:tabs>
          <w:tab w:val="left" w:pos="7797"/>
        </w:tabs>
        <w:spacing w:after="0" w:line="240" w:lineRule="auto"/>
        <w:ind w:left="12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9C5035" w:rsidRPr="00A45AE9" w:rsidRDefault="009C5035" w:rsidP="009C5035">
      <w:pPr>
        <w:shd w:val="clear" w:color="auto" w:fill="FFFFFF"/>
        <w:tabs>
          <w:tab w:val="left" w:pos="7797"/>
        </w:tabs>
        <w:spacing w:after="0" w:line="240" w:lineRule="auto"/>
        <w:ind w:left="12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Програми </w:t>
      </w:r>
    </w:p>
    <w:p w:rsidR="00562E4B" w:rsidRPr="00A45AE9" w:rsidRDefault="00562E4B" w:rsidP="00562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268E" w:rsidRPr="00A45AE9" w:rsidRDefault="0046268E" w:rsidP="004626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Перелік </w:t>
      </w:r>
    </w:p>
    <w:p w:rsidR="0046268E" w:rsidRPr="00A45AE9" w:rsidRDefault="0046268E" w:rsidP="004626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заходів, обсяги та джерела фінансування</w:t>
      </w:r>
      <w:r w:rsidR="00AD56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П</w:t>
      </w:r>
      <w:r w:rsidR="00DC7719" w:rsidRPr="00A4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рограми</w:t>
      </w:r>
      <w:r w:rsidRPr="00A4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46268E" w:rsidRPr="00A45AE9" w:rsidRDefault="00D2079E" w:rsidP="00A445F0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фінансової </w:t>
      </w:r>
      <w:r w:rsidR="00AD562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підтримки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для реалізації проектів </w:t>
      </w:r>
      <w:r w:rsidR="00957188" w:rsidRPr="00957188">
        <w:rPr>
          <w:rFonts w:ascii="Times New Roman" w:hAnsi="Times New Roman"/>
          <w:b/>
          <w:sz w:val="28"/>
          <w:szCs w:val="28"/>
          <w:lang w:val="uk-UA"/>
        </w:rPr>
        <w:t>за принципом</w:t>
      </w:r>
      <w:r w:rsidR="00957188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9571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Револьверного фонду</w:t>
      </w:r>
      <w:r w:rsidR="009571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, створеного на базі Громадської організації «Асоціація об’єднань співвласників багатоквартирних будинків міста Коломиї</w:t>
      </w:r>
      <w:r w:rsidR="00AD562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на 2021 рік</w:t>
      </w:r>
    </w:p>
    <w:tbl>
      <w:tblPr>
        <w:tblW w:w="14349" w:type="dxa"/>
        <w:tblInd w:w="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3"/>
        <w:gridCol w:w="2434"/>
        <w:gridCol w:w="1819"/>
        <w:gridCol w:w="1690"/>
        <w:gridCol w:w="999"/>
        <w:gridCol w:w="999"/>
        <w:gridCol w:w="999"/>
        <w:gridCol w:w="999"/>
        <w:gridCol w:w="999"/>
        <w:gridCol w:w="969"/>
        <w:gridCol w:w="1999"/>
      </w:tblGrid>
      <w:tr w:rsidR="0046268E" w:rsidRPr="00A45AE9" w:rsidTr="00876636">
        <w:trPr>
          <w:trHeight w:val="792"/>
        </w:trPr>
        <w:tc>
          <w:tcPr>
            <w:tcW w:w="443" w:type="dxa"/>
            <w:vMerge w:val="restart"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№</w:t>
            </w:r>
          </w:p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Найменування заходу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Виконавець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5964" w:type="dxa"/>
            <w:gridSpan w:val="6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 xml:space="preserve">Орієнтовні обсяги фінансування, </w:t>
            </w:r>
            <w:proofErr w:type="spellStart"/>
            <w:r w:rsidRPr="00A45AE9">
              <w:rPr>
                <w:b/>
                <w:sz w:val="20"/>
                <w:szCs w:val="20"/>
              </w:rPr>
              <w:t>тис.грн</w:t>
            </w:r>
            <w:proofErr w:type="spellEnd"/>
            <w:r w:rsidRPr="00A45A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99" w:type="dxa"/>
            <w:vMerge w:val="restart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46268E" w:rsidRPr="00A45AE9" w:rsidTr="00876636">
        <w:tc>
          <w:tcPr>
            <w:tcW w:w="443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Роки</w:t>
            </w:r>
          </w:p>
        </w:tc>
        <w:tc>
          <w:tcPr>
            <w:tcW w:w="999" w:type="dxa"/>
            <w:vMerge w:val="restart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Всього</w:t>
            </w:r>
          </w:p>
          <w:p w:rsidR="0046268E" w:rsidRPr="00A45AE9" w:rsidRDefault="00EA5C58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46268E" w:rsidRPr="00A45AE9">
              <w:rPr>
                <w:b/>
                <w:sz w:val="20"/>
                <w:szCs w:val="20"/>
              </w:rPr>
              <w:t>ис. грн</w:t>
            </w:r>
          </w:p>
        </w:tc>
        <w:tc>
          <w:tcPr>
            <w:tcW w:w="3966" w:type="dxa"/>
            <w:gridSpan w:val="4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В т.ч. за джерелами фінансування</w:t>
            </w:r>
          </w:p>
        </w:tc>
        <w:tc>
          <w:tcPr>
            <w:tcW w:w="1999" w:type="dxa"/>
            <w:vMerge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</w:tr>
      <w:tr w:rsidR="0046268E" w:rsidRPr="00A45AE9" w:rsidTr="00876636">
        <w:tc>
          <w:tcPr>
            <w:tcW w:w="443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A45AE9">
              <w:rPr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999" w:type="dxa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A45AE9">
              <w:rPr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999" w:type="dxa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A45AE9">
              <w:rPr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969" w:type="dxa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A45AE9">
              <w:rPr>
                <w:b/>
                <w:sz w:val="16"/>
                <w:szCs w:val="16"/>
              </w:rPr>
              <w:t>Інші джерела</w:t>
            </w:r>
          </w:p>
        </w:tc>
        <w:tc>
          <w:tcPr>
            <w:tcW w:w="1999" w:type="dxa"/>
            <w:vMerge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</w:p>
        </w:tc>
      </w:tr>
      <w:tr w:rsidR="006B22EF" w:rsidRPr="002D3299" w:rsidTr="006B22EF">
        <w:trPr>
          <w:trHeight w:val="2525"/>
        </w:trPr>
        <w:tc>
          <w:tcPr>
            <w:tcW w:w="443" w:type="dxa"/>
            <w:shd w:val="clear" w:color="auto" w:fill="auto"/>
            <w:vAlign w:val="center"/>
          </w:tcPr>
          <w:p w:rsidR="006B22EF" w:rsidRPr="00A45AE9" w:rsidRDefault="006B22EF" w:rsidP="001D4656">
            <w:pPr>
              <w:pStyle w:val="af0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rPr>
                <w:sz w:val="20"/>
                <w:szCs w:val="20"/>
              </w:rPr>
            </w:pPr>
          </w:p>
          <w:p w:rsidR="006B22EF" w:rsidRPr="00A45AE9" w:rsidRDefault="006B22EF" w:rsidP="001D4656">
            <w:pPr>
              <w:pStyle w:val="af0"/>
              <w:tabs>
                <w:tab w:val="left" w:pos="269"/>
              </w:tabs>
              <w:rPr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6B22EF" w:rsidRPr="00A45AE9" w:rsidRDefault="00AD562C" w:rsidP="00A22CE3">
            <w:pPr>
              <w:pStyle w:val="rvps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Надання фінансової підтримки</w:t>
            </w:r>
            <w:r w:rsidR="006B22EF">
              <w:rPr>
                <w:sz w:val="20"/>
                <w:szCs w:val="20"/>
              </w:rPr>
              <w:t xml:space="preserve"> для реалізації проектів</w:t>
            </w:r>
            <w:r w:rsidR="00957188">
              <w:rPr>
                <w:sz w:val="20"/>
                <w:szCs w:val="20"/>
              </w:rPr>
              <w:t xml:space="preserve"> за принципом</w:t>
            </w:r>
            <w:r w:rsidR="006B22EF">
              <w:rPr>
                <w:sz w:val="20"/>
                <w:szCs w:val="20"/>
              </w:rPr>
              <w:t xml:space="preserve"> Револьверного фонду</w:t>
            </w:r>
            <w:r w:rsidR="00A22CE3">
              <w:rPr>
                <w:sz w:val="20"/>
                <w:szCs w:val="20"/>
              </w:rPr>
              <w:t xml:space="preserve"> одержувачу коштів </w:t>
            </w:r>
            <w:r w:rsidR="00A22CE3" w:rsidRPr="00A22CE3">
              <w:rPr>
                <w:sz w:val="20"/>
                <w:szCs w:val="20"/>
              </w:rPr>
              <w:t>Громадськ</w:t>
            </w:r>
            <w:r w:rsidR="00A22CE3">
              <w:rPr>
                <w:sz w:val="20"/>
                <w:szCs w:val="20"/>
              </w:rPr>
              <w:t>ій</w:t>
            </w:r>
            <w:r w:rsidR="00A22CE3" w:rsidRPr="00A22CE3">
              <w:rPr>
                <w:sz w:val="20"/>
                <w:szCs w:val="20"/>
              </w:rPr>
              <w:t xml:space="preserve"> організації «Асоціація об’єднань співвласників багатоквартирних будинків міста Коломиї»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B22EF" w:rsidRPr="00A45AE9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інвестиційної політики та енергозбереження міської ради</w:t>
            </w:r>
          </w:p>
          <w:p w:rsidR="006B22EF" w:rsidRPr="00A45AE9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22EF" w:rsidRPr="00A45AE9" w:rsidRDefault="006B22EF" w:rsidP="0046268E">
            <w:pPr>
              <w:pStyle w:val="2"/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B22EF" w:rsidRPr="00A45AE9" w:rsidRDefault="006B22EF" w:rsidP="001D4656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</w:t>
            </w:r>
          </w:p>
        </w:tc>
        <w:tc>
          <w:tcPr>
            <w:tcW w:w="999" w:type="dxa"/>
            <w:vAlign w:val="center"/>
          </w:tcPr>
          <w:p w:rsidR="006B22EF" w:rsidRPr="006B22EF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999" w:type="dxa"/>
            <w:vAlign w:val="center"/>
          </w:tcPr>
          <w:p w:rsidR="006B22EF" w:rsidRPr="006B22EF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  <w:r w:rsidR="00EA5C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999" w:type="dxa"/>
            <w:vAlign w:val="center"/>
          </w:tcPr>
          <w:p w:rsidR="006B22EF" w:rsidRPr="006B22EF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9" w:type="dxa"/>
            <w:vAlign w:val="center"/>
          </w:tcPr>
          <w:p w:rsidR="006B22EF" w:rsidRPr="006B22EF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9" w:type="dxa"/>
            <w:vAlign w:val="center"/>
          </w:tcPr>
          <w:p w:rsidR="006B22EF" w:rsidRPr="006B22EF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  <w:r w:rsidR="00EA5C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969" w:type="dxa"/>
            <w:vAlign w:val="center"/>
          </w:tcPr>
          <w:p w:rsidR="006B22EF" w:rsidRPr="006B22EF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99" w:type="dxa"/>
          </w:tcPr>
          <w:p w:rsidR="006B22EF" w:rsidRDefault="00AD562C" w:rsidP="0014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6B22EF"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ідвищення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рівня комфорту </w:t>
            </w:r>
            <w:r w:rsidR="006B22EF"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проживання у житлових будинках ОСББ</w:t>
            </w:r>
            <w:r w:rsid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B22EF" w:rsidRPr="00A45AE9" w:rsidRDefault="006B22EF" w:rsidP="0073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творення сприятливих умов для розвитку суспільних відносин та довіри між міською владою та мешканцями </w:t>
            </w:r>
            <w:r w:rsidR="00730C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міста</w:t>
            </w:r>
          </w:p>
        </w:tc>
      </w:tr>
    </w:tbl>
    <w:p w:rsidR="007F5A54" w:rsidRPr="00A45AE9" w:rsidRDefault="007F5A54" w:rsidP="00EA696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3621" w:rsidRPr="00A45AE9" w:rsidRDefault="00143621" w:rsidP="0014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Замовник програми      </w:t>
      </w:r>
    </w:p>
    <w:p w:rsidR="00143621" w:rsidRPr="00A45AE9" w:rsidRDefault="00143621" w:rsidP="00143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Відділ інвестиційної політики </w:t>
      </w:r>
    </w:p>
    <w:p w:rsidR="00143621" w:rsidRPr="00A45AE9" w:rsidRDefault="00143621" w:rsidP="006B22EF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sz w:val="28"/>
          <w:szCs w:val="28"/>
          <w:lang w:val="uk-UA"/>
        </w:rPr>
        <w:t>та енергозбереження міської ради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876636"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6B2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>Ірина ЖОЛОБ</w:t>
      </w:r>
    </w:p>
    <w:p w:rsidR="00143621" w:rsidRPr="00A45AE9" w:rsidRDefault="00143621" w:rsidP="001436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B22EF" w:rsidRDefault="005924A3" w:rsidP="00876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програми                                                                                             </w:t>
      </w:r>
      <w:r w:rsidR="007F5A54" w:rsidRPr="00A4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54" w:rsidRPr="00A4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54" w:rsidRPr="00A4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54" w:rsidRPr="00A4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5035" w:rsidRPr="00A4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54" w:rsidRPr="00A45AE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</w:p>
    <w:p w:rsidR="00A1133F" w:rsidRPr="00A45AE9" w:rsidRDefault="00143621" w:rsidP="0014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A1133F" w:rsidRPr="00A45AE9" w:rsidSect="0096167A">
          <w:pgSz w:w="16838" w:h="11906" w:orient="landscape" w:code="9"/>
          <w:pgMar w:top="1134" w:right="567" w:bottom="993" w:left="1701" w:header="510" w:footer="510" w:gutter="0"/>
          <w:pgNumType w:start="7"/>
          <w:cols w:space="708"/>
          <w:titlePg/>
          <w:docGrid w:linePitch="381"/>
        </w:sectPr>
      </w:pPr>
      <w:r w:rsidRPr="00A45AE9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876636"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6B2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Микола АНДРУСЯК</w:t>
      </w:r>
      <w:r w:rsidR="005924A3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F5346" w:rsidRPr="00A45AE9" w:rsidRDefault="00EF5346" w:rsidP="00EF5346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СХВАЛЕНО</w:t>
      </w:r>
    </w:p>
    <w:p w:rsidR="00EF5346" w:rsidRPr="00A45AE9" w:rsidRDefault="00EF5346" w:rsidP="00EF5346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рішення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виконавчого комітету 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міської ради  </w:t>
      </w:r>
    </w:p>
    <w:p w:rsidR="00EF5346" w:rsidRDefault="00EF5346" w:rsidP="00EF5346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від __________ р. №________</w:t>
      </w:r>
    </w:p>
    <w:p w:rsidR="00EF5346" w:rsidRDefault="00EF5346" w:rsidP="00EF5346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7E1E0E" w:rsidRDefault="007E1E0E" w:rsidP="00EF5346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EA5C58" w:rsidRPr="00EA5C58" w:rsidRDefault="00EA5C58" w:rsidP="00EA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C58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EA5C58" w:rsidRPr="00EA5C58" w:rsidRDefault="003B62FB" w:rsidP="00EA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3B6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адання фінансової </w:t>
      </w:r>
      <w:r w:rsidR="00AD562C">
        <w:rPr>
          <w:rFonts w:ascii="Times New Roman" w:hAnsi="Times New Roman" w:cs="Times New Roman"/>
          <w:b/>
          <w:sz w:val="28"/>
          <w:szCs w:val="28"/>
          <w:lang w:val="uk-UA"/>
        </w:rPr>
        <w:t>підтримки</w:t>
      </w:r>
      <w:r w:rsidRPr="003B6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реалізації проектів</w:t>
      </w:r>
      <w:r w:rsidR="00957188" w:rsidRPr="00957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188" w:rsidRPr="00957188">
        <w:rPr>
          <w:rFonts w:ascii="Times New Roman" w:hAnsi="Times New Roman"/>
          <w:b/>
          <w:sz w:val="28"/>
          <w:szCs w:val="28"/>
          <w:lang w:val="uk-UA"/>
        </w:rPr>
        <w:t>за принципом</w:t>
      </w:r>
      <w:r w:rsidR="00957188" w:rsidRPr="003B6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B62FB">
        <w:rPr>
          <w:rFonts w:ascii="Times New Roman" w:hAnsi="Times New Roman" w:cs="Times New Roman"/>
          <w:b/>
          <w:sz w:val="28"/>
          <w:szCs w:val="28"/>
          <w:lang w:val="uk-UA"/>
        </w:rPr>
        <w:t>Револьверного фонд</w:t>
      </w:r>
      <w:r w:rsidR="009571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3B62FB">
        <w:rPr>
          <w:rFonts w:ascii="Times New Roman" w:hAnsi="Times New Roman" w:cs="Times New Roman"/>
          <w:b/>
          <w:sz w:val="28"/>
          <w:szCs w:val="28"/>
          <w:lang w:val="uk-UA"/>
        </w:rPr>
        <w:t>, створеного на базі Громадської організації «Асоціація об’єднань співвласників багатоквартирних будинків міста Коломиї</w:t>
      </w:r>
      <w:r w:rsidR="00FE11F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A5C58" w:rsidRDefault="00EA5C58" w:rsidP="00EA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2FB" w:rsidRPr="00EA5C58" w:rsidRDefault="003B62FB" w:rsidP="00EA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B62F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Порядок визначає </w:t>
      </w:r>
      <w:r w:rsidR="00FE11F1"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2C3020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 xml:space="preserve">з бюджету </w:t>
      </w:r>
      <w:r w:rsidRPr="00177E3E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міської територіальної громади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>реалізації проектів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95718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C1D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1F1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 xml:space="preserve"> У Порядку терміни вживаються у наступному значенні:</w:t>
      </w:r>
    </w:p>
    <w:p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76C8">
        <w:rPr>
          <w:rFonts w:ascii="Times New Roman" w:hAnsi="Times New Roman" w:cs="Times New Roman"/>
          <w:sz w:val="28"/>
          <w:szCs w:val="28"/>
          <w:lang w:val="uk-UA"/>
        </w:rPr>
        <w:t>1.2.1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Револьверний фонд – 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 xml:space="preserve">( від лат. </w:t>
      </w:r>
      <w:proofErr w:type="gramStart"/>
      <w:r w:rsidR="007A0233">
        <w:rPr>
          <w:rFonts w:ascii="Times New Roman" w:hAnsi="Times New Roman" w:cs="Times New Roman"/>
          <w:sz w:val="28"/>
          <w:szCs w:val="28"/>
          <w:lang w:val="en-US"/>
        </w:rPr>
        <w:t>revolve</w:t>
      </w:r>
      <w:proofErr w:type="gramEnd"/>
      <w:r w:rsidR="007A0233" w:rsidRPr="007A02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 xml:space="preserve">обертатись)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це цільовий фонд фінансування заходів з к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апітального та поточного ремонтів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, аварійних ремонтів (далі – Фонд), </w:t>
      </w:r>
      <w:r w:rsidR="005C76C8">
        <w:rPr>
          <w:rFonts w:ascii="Times New Roman" w:hAnsi="Times New Roman" w:cs="Times New Roman"/>
          <w:sz w:val="28"/>
          <w:szCs w:val="28"/>
          <w:lang w:val="uk-UA"/>
        </w:rPr>
        <w:t>створений на базі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</w:t>
      </w:r>
      <w:r w:rsidR="005C76C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</w:t>
      </w:r>
      <w:r w:rsidR="005C76C8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«Асоціація об’єднань співвласників багатоквартирних будинків міста Коломиї» (далі – Асоціація), кошти якого надаються об’єднанням співвласників багатоквартирних будинків (далі – ОСББ) міста Коломиї на принципах безоплатності і строковості.</w:t>
      </w:r>
      <w:r w:rsidR="00541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032D">
        <w:rPr>
          <w:rFonts w:ascii="Times New Roman" w:hAnsi="Times New Roman" w:cs="Times New Roman"/>
          <w:sz w:val="28"/>
          <w:szCs w:val="28"/>
          <w:lang w:val="uk-UA"/>
        </w:rPr>
        <w:t>1.2.2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розпорядник бюджетних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– Коломийська міська рада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Договору надає </w:t>
      </w:r>
      <w:proofErr w:type="spellStart"/>
      <w:r w:rsidR="00BC032D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фінансову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наповнення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Револьверного фонду.</w:t>
      </w:r>
    </w:p>
    <w:p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032D">
        <w:rPr>
          <w:rFonts w:ascii="Times New Roman" w:hAnsi="Times New Roman" w:cs="Times New Roman"/>
          <w:sz w:val="28"/>
          <w:szCs w:val="28"/>
          <w:lang w:val="uk-UA"/>
        </w:rPr>
        <w:t>1.2.3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C032D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– Громадська організація «Асоціація об’єднань співвласників багатоквартирних будинків міста Коломиї», яка зареєстрована і діє згідно чинного законодавства України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та яка отримує фінансову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BC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у вигляді коштів міського бюджету для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наповнення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Револьверного фонду з метою надання безвідсоткових </w:t>
      </w:r>
      <w:bookmarkStart w:id="0" w:name="_GoBack"/>
      <w:bookmarkEnd w:id="0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позик ОСББ міста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 xml:space="preserve">Коломиї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на цілі, визначені даним Порядком.</w:t>
      </w:r>
    </w:p>
    <w:p w:rsidR="00F72405" w:rsidRP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1.2.4. 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 Фонду </w:t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ОСББ міста Коломиї, 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які зареєстровані згідно вимог чинного законодавства та мають статус неприбуткових організацій.</w:t>
      </w:r>
    </w:p>
    <w:p w:rsidR="00F72405" w:rsidRDefault="00F72405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405" w:rsidRDefault="00F72405" w:rsidP="00F72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Джерела </w:t>
      </w:r>
      <w:r w:rsidR="009252C8">
        <w:rPr>
          <w:rFonts w:ascii="Times New Roman" w:hAnsi="Times New Roman" w:cs="Times New Roman"/>
          <w:b/>
          <w:sz w:val="28"/>
          <w:szCs w:val="28"/>
          <w:lang w:val="uk-UA"/>
        </w:rPr>
        <w:t>наповнення</w:t>
      </w:r>
      <w:r w:rsidRPr="00F72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коштів Фонду</w:t>
      </w:r>
    </w:p>
    <w:p w:rsid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Джерела</w:t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наповнення Фонду:</w:t>
      </w:r>
    </w:p>
    <w:p w:rsidR="00F72405" w:rsidRP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2.1.1. 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Коломийської міської територіальної громади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2405" w:rsidRP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>2.1.2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. благодійн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внеск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пожертв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грант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інш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безповоротн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фінансов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отриман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Фондом, якщо відповідні благодійники, жертводавці, </w:t>
      </w:r>
      <w:proofErr w:type="spellStart"/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грантодавці</w:t>
      </w:r>
      <w:proofErr w:type="spellEnd"/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надавачі допомоги визначили метою надання таких внесків, пожертв, грантів, допомоги зарахування їх до Фонду;</w:t>
      </w:r>
    </w:p>
    <w:p w:rsid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.1.3. інш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джерел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не заборонен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законодавством.</w:t>
      </w:r>
    </w:p>
    <w:p w:rsidR="00F72405" w:rsidRDefault="00F72405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E0E" w:rsidRDefault="007E1E0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405" w:rsidRDefault="00F72405" w:rsidP="00F72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405">
        <w:rPr>
          <w:rFonts w:ascii="Times New Roman" w:hAnsi="Times New Roman" w:cs="Times New Roman"/>
          <w:b/>
          <w:sz w:val="28"/>
          <w:szCs w:val="28"/>
          <w:lang w:val="uk-UA"/>
        </w:rPr>
        <w:t>3. Заходи, що фінансуються за рахунок коштів Фонду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Ремонт конструктивних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зовнішніх та </w:t>
      </w:r>
      <w:proofErr w:type="spellStart"/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інженерних систем багатоквартирних будинків (водопровідно-каналізаційна система, система електропостачання).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Капітальний та поточний ремонт покрівель, горищ, підвалів.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Капітальний та поточний ремонт стін, фундаментів, сходових кліток.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>3.4. Капітальний р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емонт ліфтів.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Проведення енерг</w:t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>етичних обстежень (аудитів)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авторського, технічного наглядів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та виготовлення проектно-кошторисної документації.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Ліквідація аварійних ситуацій житлових будинків.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3.7.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Проведення заходів із благоустрою прибудинкової території.</w:t>
      </w:r>
    </w:p>
    <w:p w:rsidR="00F72405" w:rsidRPr="00F72405" w:rsidRDefault="00F72405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405" w:rsidRDefault="003706F2" w:rsidP="00370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6F2">
        <w:rPr>
          <w:rFonts w:ascii="Times New Roman" w:hAnsi="Times New Roman" w:cs="Times New Roman"/>
          <w:b/>
          <w:sz w:val="28"/>
          <w:szCs w:val="28"/>
          <w:lang w:val="uk-UA"/>
        </w:rPr>
        <w:t>4. Механізм надання фінансової підтримки</w:t>
      </w:r>
    </w:p>
    <w:p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proofErr w:type="spellStart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безповоротну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фінансову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 xml:space="preserve">підтримку </w:t>
      </w:r>
      <w:proofErr w:type="spellStart"/>
      <w:r w:rsidR="003706F2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укладеного Договору про надання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безповоротної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, який є додатком 1 до цього Порядку (далі – Договір).</w:t>
      </w:r>
    </w:p>
    <w:p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4.2. Укладенню Договору передує письмове звернення </w:t>
      </w:r>
      <w:proofErr w:type="spellStart"/>
      <w:r w:rsidR="003706F2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до Коломийської міської ради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надання фінансової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 xml:space="preserve">наповнення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>Револьверного фонду.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. Загальн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а сума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, яку </w:t>
      </w:r>
      <w:proofErr w:type="spellStart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може надати </w:t>
      </w:r>
      <w:proofErr w:type="spellStart"/>
      <w:r w:rsidR="00D52B46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 не може перевищувати суму, визначену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9D5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 xml:space="preserve">4.4. Сума фінансової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 xml:space="preserve">, яка надається </w:t>
      </w:r>
      <w:proofErr w:type="spellStart"/>
      <w:r w:rsidR="00B819D5">
        <w:rPr>
          <w:rFonts w:ascii="Times New Roman" w:hAnsi="Times New Roman" w:cs="Times New Roman"/>
          <w:sz w:val="28"/>
          <w:szCs w:val="28"/>
          <w:lang w:val="uk-UA"/>
        </w:rPr>
        <w:t>Допомого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>отримувачу</w:t>
      </w:r>
      <w:proofErr w:type="spellEnd"/>
      <w:r w:rsidR="00B819D5">
        <w:rPr>
          <w:rFonts w:ascii="Times New Roman" w:hAnsi="Times New Roman" w:cs="Times New Roman"/>
          <w:sz w:val="28"/>
          <w:szCs w:val="28"/>
          <w:lang w:val="uk-UA"/>
        </w:rPr>
        <w:t>, затверджується рішенням міської ради.</w:t>
      </w:r>
    </w:p>
    <w:p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єдиним платежем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у безготівковій формі, шляхом перерахування грошових коштів на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казначейський рахунок, відкритий </w:t>
      </w:r>
      <w:proofErr w:type="spellStart"/>
      <w:r w:rsidR="00D52B46">
        <w:rPr>
          <w:rFonts w:ascii="Times New Roman" w:hAnsi="Times New Roman" w:cs="Times New Roman"/>
          <w:sz w:val="28"/>
          <w:szCs w:val="28"/>
          <w:lang w:val="uk-UA"/>
        </w:rPr>
        <w:t>Допомогоотримувачем</w:t>
      </w:r>
      <w:proofErr w:type="spellEnd"/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зарахування, зберігання і використання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Револьверного фонду.</w:t>
      </w:r>
    </w:p>
    <w:p w:rsidR="008071C9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71C9" w:rsidRPr="008071C9">
        <w:rPr>
          <w:rFonts w:ascii="Times New Roman" w:hAnsi="Times New Roman" w:cs="Times New Roman"/>
          <w:sz w:val="28"/>
          <w:szCs w:val="28"/>
          <w:lang w:val="uk-UA"/>
        </w:rPr>
        <w:t xml:space="preserve">Кошти Фонду не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8071C9" w:rsidRPr="008071C9">
        <w:rPr>
          <w:rFonts w:ascii="Times New Roman" w:hAnsi="Times New Roman" w:cs="Times New Roman"/>
          <w:sz w:val="28"/>
          <w:szCs w:val="28"/>
          <w:lang w:val="uk-UA"/>
        </w:rPr>
        <w:t>зберіга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тись</w:t>
      </w:r>
      <w:r w:rsidR="008071C9" w:rsidRPr="008071C9">
        <w:rPr>
          <w:rFonts w:ascii="Times New Roman" w:hAnsi="Times New Roman" w:cs="Times New Roman"/>
          <w:sz w:val="28"/>
          <w:szCs w:val="28"/>
          <w:lang w:val="uk-UA"/>
        </w:rPr>
        <w:t xml:space="preserve"> на банківських рахунках, які використовуються </w:t>
      </w:r>
      <w:proofErr w:type="spellStart"/>
      <w:r w:rsidR="008071C9">
        <w:rPr>
          <w:rFonts w:ascii="Times New Roman" w:hAnsi="Times New Roman" w:cs="Times New Roman"/>
          <w:sz w:val="28"/>
          <w:szCs w:val="28"/>
          <w:lang w:val="uk-UA"/>
        </w:rPr>
        <w:t>Допомогоотримувачем</w:t>
      </w:r>
      <w:proofErr w:type="spellEnd"/>
      <w:r w:rsidR="008071C9" w:rsidRPr="008071C9">
        <w:rPr>
          <w:rFonts w:ascii="Times New Roman" w:hAnsi="Times New Roman" w:cs="Times New Roman"/>
          <w:sz w:val="28"/>
          <w:szCs w:val="28"/>
          <w:lang w:val="uk-UA"/>
        </w:rPr>
        <w:t xml:space="preserve"> для інших цілей.</w:t>
      </w:r>
    </w:p>
    <w:p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допускається покриття адміністративних та інших витрат </w:t>
      </w:r>
      <w:proofErr w:type="spellStart"/>
      <w:r w:rsidR="008071C9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Фонду.</w:t>
      </w:r>
    </w:p>
    <w:p w:rsidR="008071C9" w:rsidRDefault="008071C9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1C9" w:rsidRPr="008071C9" w:rsidRDefault="008071C9" w:rsidP="00807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1C9">
        <w:rPr>
          <w:rFonts w:ascii="Times New Roman" w:hAnsi="Times New Roman" w:cs="Times New Roman"/>
          <w:b/>
          <w:sz w:val="28"/>
          <w:szCs w:val="28"/>
          <w:lang w:val="uk-UA"/>
        </w:rPr>
        <w:t>5. Використання коштів Фонду</w:t>
      </w:r>
    </w:p>
    <w:p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. Кошти Фонду спрямовуються </w:t>
      </w:r>
      <w:proofErr w:type="spellStart"/>
      <w:r w:rsidR="008071C9">
        <w:rPr>
          <w:rFonts w:ascii="Times New Roman" w:hAnsi="Times New Roman" w:cs="Times New Roman"/>
          <w:sz w:val="28"/>
          <w:szCs w:val="28"/>
          <w:lang w:val="uk-UA"/>
        </w:rPr>
        <w:t>Допомогоотримувачем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 надання безвідсоткових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 xml:space="preserve">поворотних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позик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Користувачам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, шляхом укладання відповідного договору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 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439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изначені розділом 3 </w:t>
      </w:r>
      <w:r w:rsidR="00394390">
        <w:rPr>
          <w:rFonts w:ascii="Times New Roman" w:hAnsi="Times New Roman" w:cs="Times New Roman"/>
          <w:sz w:val="28"/>
          <w:szCs w:val="28"/>
          <w:lang w:val="uk-UA"/>
        </w:rPr>
        <w:t>цього Порядку.</w:t>
      </w:r>
    </w:p>
    <w:p w:rsidR="00EA5C58" w:rsidRDefault="00394390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Безвідсоткові 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 xml:space="preserve">поворотні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позики надаються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Користувачам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Фонду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на термін не більше як 12 місяців. Контроль за виконанням умов договору 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 xml:space="preserve">поворотної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позики здійснює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F8A" w:rsidRDefault="00394390" w:rsidP="004D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>Безвідсоткові поворотні позики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 надаються Користувачам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на заходи, визначені розділом 3 цього Порядку.</w:t>
      </w:r>
    </w:p>
    <w:p w:rsidR="004D7F18" w:rsidRPr="004D3F8A" w:rsidRDefault="00394390" w:rsidP="004D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D7F18" w:rsidRPr="004D7F1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D7F18" w:rsidRPr="004D7F18">
        <w:rPr>
          <w:rFonts w:ascii="Times New Roman" w:hAnsi="Times New Roman" w:cs="Times New Roman"/>
          <w:sz w:val="28"/>
          <w:szCs w:val="28"/>
          <w:lang w:val="uk-UA"/>
        </w:rPr>
        <w:t>. Отримати безвідсоткову поворотну позику з Фонду мають право всі ОСББ міста Коломиї, незалежно від їх членства в Асоціації.</w:t>
      </w:r>
    </w:p>
    <w:p w:rsidR="004D3F8A" w:rsidRDefault="00394390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цільове використання коштів Фонду та за 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>повернення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 ОСББ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>коштів, наданих як безвідсоткова поворотна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>позика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 xml:space="preserve">, несе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9A6" w:rsidRDefault="00394390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 xml:space="preserve">5.6. </w:t>
      </w:r>
      <w:proofErr w:type="spellStart"/>
      <w:r w:rsidR="004D7F18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4D7F18"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proofErr w:type="spellStart"/>
      <w:r w:rsidR="004D7F18">
        <w:rPr>
          <w:rFonts w:ascii="Times New Roman" w:hAnsi="Times New Roman" w:cs="Times New Roman"/>
          <w:sz w:val="28"/>
          <w:szCs w:val="28"/>
          <w:lang w:val="uk-UA"/>
        </w:rPr>
        <w:t>Допомогодавцю</w:t>
      </w:r>
      <w:proofErr w:type="spellEnd"/>
      <w:r w:rsidR="004D7F18">
        <w:rPr>
          <w:rFonts w:ascii="Times New Roman" w:hAnsi="Times New Roman" w:cs="Times New Roman"/>
          <w:sz w:val="28"/>
          <w:szCs w:val="28"/>
          <w:lang w:val="uk-UA"/>
        </w:rPr>
        <w:t xml:space="preserve"> щоквартально до 05 числа місяця, наступного за звітним кварталом, звіт про </w:t>
      </w:r>
      <w:r w:rsidR="004D7F18"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коштів фінансової підтримки</w:t>
      </w:r>
      <w:r w:rsidR="004D7F18" w:rsidRPr="004D7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9A8" w:rsidRDefault="00BE49A8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1D8" w:rsidRDefault="002E21D8" w:rsidP="002E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1D8">
        <w:rPr>
          <w:rFonts w:ascii="Times New Roman" w:hAnsi="Times New Roman" w:cs="Times New Roman"/>
          <w:b/>
          <w:sz w:val="28"/>
          <w:szCs w:val="28"/>
          <w:lang w:val="uk-UA"/>
        </w:rPr>
        <w:t>6. План використання коштів</w:t>
      </w:r>
    </w:p>
    <w:p w:rsidR="002660C4" w:rsidRPr="00957188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C4">
        <w:rPr>
          <w:rFonts w:ascii="Times New Roman" w:hAnsi="Times New Roman" w:cs="Times New Roman"/>
          <w:sz w:val="28"/>
          <w:szCs w:val="28"/>
          <w:lang w:val="uk-UA"/>
        </w:rPr>
        <w:t>Порядок складання, розгляду, затвердження та основні вимоги до виконання кошторисів бюджетних установ затверджені постановою Кабінету Міністрів України від 28.02.2002 р. № 228 «Про затвердження Порядку складання, розгляду, затвердження та основних вимог до виконання кошторисів бюджетних установ»</w:t>
      </w:r>
      <w:r w:rsidRPr="00957188">
        <w:rPr>
          <w:rFonts w:ascii="Times New Roman" w:hAnsi="Times New Roman" w:cs="Times New Roman"/>
          <w:sz w:val="28"/>
          <w:szCs w:val="28"/>
        </w:rPr>
        <w:t>.</w:t>
      </w:r>
    </w:p>
    <w:p w:rsidR="002660C4" w:rsidRPr="00957188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C4">
        <w:rPr>
          <w:rFonts w:ascii="Times New Roman" w:hAnsi="Times New Roman" w:cs="Times New Roman"/>
          <w:sz w:val="28"/>
          <w:szCs w:val="28"/>
          <w:lang w:val="uk-UA"/>
        </w:rPr>
        <w:t>Основним плановим документом відповідно до якого одержувач</w:t>
      </w:r>
      <w:r w:rsidRPr="0095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Pr="002660C4">
        <w:rPr>
          <w:rFonts w:ascii="Times New Roman" w:hAnsi="Times New Roman" w:cs="Times New Roman"/>
          <w:sz w:val="28"/>
          <w:szCs w:val="28"/>
          <w:lang w:val="uk-UA"/>
        </w:rPr>
        <w:t>витрача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660C4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кошти, є план використання бюджетних коштів</w:t>
      </w:r>
      <w:r w:rsidRPr="00957188">
        <w:rPr>
          <w:rFonts w:ascii="Times New Roman" w:hAnsi="Times New Roman" w:cs="Times New Roman"/>
          <w:sz w:val="28"/>
          <w:szCs w:val="28"/>
        </w:rPr>
        <w:t>.</w:t>
      </w:r>
    </w:p>
    <w:p w:rsidR="002660C4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60C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0C4">
        <w:rPr>
          <w:rFonts w:ascii="Times New Roman" w:hAnsi="Times New Roman" w:cs="Times New Roman"/>
          <w:iCs/>
          <w:sz w:val="28"/>
          <w:szCs w:val="28"/>
        </w:rPr>
        <w:t xml:space="preserve">наказу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Міністерства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фінансів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України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«Про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затвердження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документів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застосовуються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процесі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бюджету»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28.01.2008 р. № 57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660C4">
        <w:rPr>
          <w:rFonts w:ascii="Times New Roman" w:hAnsi="Times New Roman" w:cs="Times New Roman"/>
          <w:sz w:val="28"/>
          <w:szCs w:val="28"/>
        </w:rPr>
        <w:t xml:space="preserve"> форма плану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економічною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класифікацією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0C4">
        <w:rPr>
          <w:rFonts w:ascii="Times New Roman" w:hAnsi="Times New Roman" w:cs="Times New Roman"/>
          <w:sz w:val="28"/>
          <w:szCs w:val="28"/>
        </w:rPr>
        <w:t> </w:t>
      </w:r>
      <w:r w:rsidRPr="002660C4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proofErr w:type="spellStart"/>
      <w:r w:rsidRPr="002660C4">
        <w:rPr>
          <w:rFonts w:ascii="Times New Roman" w:hAnsi="Times New Roman" w:cs="Times New Roman"/>
          <w:bCs/>
          <w:sz w:val="28"/>
          <w:szCs w:val="28"/>
        </w:rPr>
        <w:t>зазначення</w:t>
      </w:r>
      <w:proofErr w:type="spellEnd"/>
      <w:r w:rsidRPr="002660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bCs/>
          <w:sz w:val="28"/>
          <w:szCs w:val="28"/>
        </w:rPr>
        <w:t>цифрових</w:t>
      </w:r>
      <w:proofErr w:type="spellEnd"/>
      <w:r w:rsidRPr="002660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bCs/>
          <w:sz w:val="28"/>
          <w:szCs w:val="28"/>
        </w:rPr>
        <w:t>кодів</w:t>
      </w:r>
      <w:proofErr w:type="spellEnd"/>
      <w:r w:rsidRPr="002660C4">
        <w:rPr>
          <w:rFonts w:ascii="Times New Roman" w:hAnsi="Times New Roman" w:cs="Times New Roman"/>
          <w:bCs/>
          <w:sz w:val="28"/>
          <w:szCs w:val="28"/>
        </w:rPr>
        <w:t> </w:t>
      </w:r>
      <w:r w:rsidRPr="002660C4">
        <w:rPr>
          <w:rFonts w:ascii="Times New Roman" w:hAnsi="Times New Roman" w:cs="Times New Roman"/>
          <w:sz w:val="28"/>
          <w:szCs w:val="28"/>
        </w:rPr>
        <w:t xml:space="preserve">та в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доповнена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proofErr w:type="gram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>.</w:t>
      </w:r>
    </w:p>
    <w:p w:rsidR="001832C0" w:rsidRPr="001832C0" w:rsidRDefault="001832C0" w:rsidP="00183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2C0">
        <w:rPr>
          <w:rFonts w:ascii="Times New Roman" w:hAnsi="Times New Roman" w:cs="Times New Roman"/>
          <w:sz w:val="28"/>
          <w:szCs w:val="28"/>
          <w:lang w:val="uk-UA"/>
        </w:rPr>
        <w:t>Одержувач бюджетних коштів складає та подає до органів Держк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 xml:space="preserve">азначейства </w:t>
      </w:r>
      <w:r w:rsidRPr="001832C0">
        <w:rPr>
          <w:rFonts w:ascii="Times New Roman" w:hAnsi="Times New Roman" w:cs="Times New Roman"/>
          <w:sz w:val="28"/>
          <w:szCs w:val="28"/>
          <w:lang w:val="uk-UA"/>
        </w:rPr>
        <w:t>план використання бюджетних коштів — розподіл бюджетних асигнувань, затверджених у кошторисі, за повною економічною класифікацією видатків та класифікацією кредитування бюджету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2C0">
        <w:rPr>
          <w:rFonts w:ascii="Times New Roman" w:hAnsi="Times New Roman" w:cs="Times New Roman"/>
          <w:sz w:val="28"/>
          <w:szCs w:val="28"/>
          <w:lang w:val="uk-UA"/>
        </w:rPr>
        <w:t xml:space="preserve">КЕКВ 2240 «Оплата послуг (крім комунальних)», 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>КПКВК</w:t>
      </w:r>
      <w:r w:rsidRPr="001832C0">
        <w:rPr>
          <w:rFonts w:ascii="Times New Roman" w:hAnsi="Times New Roman" w:cs="Times New Roman"/>
          <w:sz w:val="28"/>
          <w:szCs w:val="28"/>
          <w:lang w:val="uk-UA"/>
        </w:rPr>
        <w:t xml:space="preserve"> 6090 «Інша діяльність у сфері житлово-комунального господарства»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0C4" w:rsidRDefault="002660C4" w:rsidP="002660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660C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266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60C4">
        <w:rPr>
          <w:rFonts w:ascii="Times New Roman" w:hAnsi="Times New Roman"/>
          <w:bCs/>
          <w:sz w:val="28"/>
          <w:szCs w:val="28"/>
        </w:rPr>
        <w:t xml:space="preserve">не </w:t>
      </w:r>
      <w:proofErr w:type="spellStart"/>
      <w:r w:rsidRPr="002660C4">
        <w:rPr>
          <w:rFonts w:ascii="Times New Roman" w:hAnsi="Times New Roman"/>
          <w:bCs/>
          <w:sz w:val="28"/>
          <w:szCs w:val="28"/>
        </w:rPr>
        <w:t>здійснюються</w:t>
      </w:r>
      <w:proofErr w:type="spellEnd"/>
      <w:r w:rsidRPr="002660C4">
        <w:rPr>
          <w:rFonts w:ascii="Times New Roman" w:hAnsi="Times New Roman"/>
          <w:sz w:val="28"/>
          <w:szCs w:val="28"/>
        </w:rPr>
        <w:t>.</w:t>
      </w:r>
    </w:p>
    <w:p w:rsidR="002660C4" w:rsidRPr="002660C4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0C4" w:rsidRPr="00957188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0E3" w:rsidRDefault="005740E3" w:rsidP="00A43353">
      <w:pPr>
        <w:pStyle w:val="ab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52DDE" w:rsidRPr="009F44E0" w:rsidRDefault="00552DDE" w:rsidP="009F44E0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4D7F18" w:rsidRPr="009F44E0" w:rsidRDefault="004D7F18" w:rsidP="009F44E0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394390" w:rsidRDefault="00394390" w:rsidP="009F44E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</w:t>
      </w:r>
    </w:p>
    <w:p w:rsidR="00394390" w:rsidRDefault="00394390" w:rsidP="009F44E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 та</w:t>
      </w:r>
    </w:p>
    <w:p w:rsidR="009F44E0" w:rsidRDefault="00394390" w:rsidP="009F44E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енергозбереження міської ради</w:t>
      </w:r>
      <w:r w:rsidR="009F44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F44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F44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F44E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ЖОЛОБ</w:t>
      </w:r>
    </w:p>
    <w:p w:rsidR="00DF254D" w:rsidRDefault="00DF254D" w:rsidP="007E1E0E">
      <w:pPr>
        <w:tabs>
          <w:tab w:val="left" w:pos="5550"/>
        </w:tabs>
        <w:spacing w:after="0" w:line="240" w:lineRule="auto"/>
        <w:ind w:left="822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305" w:rsidRDefault="00B833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C753E" w:rsidRPr="00394390" w:rsidRDefault="00C6022A" w:rsidP="007E1E0E">
      <w:pPr>
        <w:tabs>
          <w:tab w:val="left" w:pos="5550"/>
        </w:tabs>
        <w:spacing w:after="0" w:line="240" w:lineRule="auto"/>
        <w:ind w:left="82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2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554.6pt;margin-top:552.75pt;width:10.85pt;height:4.5pt;flip:x;z-index:-251658752;visibility:visible;mso-wrap-distance-left:14.2pt;mso-wrap-distance-right:14.2pt;mso-position-horizontal-relative:page;mso-position-vertical-relative:page;mso-width-relative:margin;mso-height-relative:margin" wrapcoords="-1543 -3600 -1543 18000 23143 18000 23143 -3600 -1543 -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" strokecolor="white" strokeweight=".25pt">
            <v:textbox>
              <w:txbxContent>
                <w:p w:rsidR="0081028D" w:rsidRPr="009975A4" w:rsidRDefault="0081028D" w:rsidP="000C753E">
                  <w:pPr>
                    <w:pStyle w:val="a3"/>
                    <w:shd w:val="clear" w:color="auto" w:fill="FFFFFF"/>
                    <w:tabs>
                      <w:tab w:val="left" w:pos="1560"/>
                    </w:tabs>
                    <w:ind w:left="0" w:right="-20"/>
                    <w:jc w:val="both"/>
                  </w:pPr>
                  <w:r>
                    <w:rPr>
                      <w:sz w:val="24"/>
                      <w:lang w:val="uk-UA"/>
                    </w:rPr>
                    <w:t xml:space="preserve">                                </w:t>
                  </w:r>
                </w:p>
              </w:txbxContent>
            </v:textbox>
            <w10:wrap type="tight" anchorx="page" anchory="page"/>
            <w10:anchorlock/>
          </v:shape>
        </w:pict>
      </w:r>
      <w:r w:rsidR="000C753E" w:rsidRPr="0039439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D7F18" w:rsidRPr="0039439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C753E" w:rsidRPr="00A45AE9" w:rsidRDefault="000C753E" w:rsidP="007E1E0E">
      <w:pPr>
        <w:spacing w:after="0" w:line="240" w:lineRule="auto"/>
        <w:ind w:left="822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39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 </w:t>
      </w:r>
      <w:r w:rsidR="004D7F18" w:rsidRPr="00394390">
        <w:rPr>
          <w:rFonts w:ascii="Times New Roman" w:hAnsi="Times New Roman" w:cs="Times New Roman"/>
          <w:spacing w:val="-6"/>
          <w:sz w:val="28"/>
          <w:szCs w:val="28"/>
          <w:lang w:val="uk-UA"/>
        </w:rPr>
        <w:t>Порядку</w:t>
      </w:r>
      <w:r w:rsidRPr="00A45AE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</w:p>
    <w:p w:rsidR="00552DDE" w:rsidRPr="00DF254D" w:rsidRDefault="00552DDE" w:rsidP="009817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uk-UA"/>
        </w:rPr>
      </w:pPr>
    </w:p>
    <w:p w:rsidR="00552DDE" w:rsidRPr="00A45AE9" w:rsidRDefault="00552DDE" w:rsidP="0055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ДОГОВІР № </w:t>
      </w:r>
    </w:p>
    <w:p w:rsidR="00552DDE" w:rsidRPr="00A45AE9" w:rsidRDefault="00552DDE" w:rsidP="0055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про </w:t>
      </w:r>
      <w:r w:rsidR="00827C5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надання </w:t>
      </w:r>
      <w:r w:rsidR="0098178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безповоротної </w:t>
      </w:r>
      <w:r w:rsidR="00827C5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фінансової </w:t>
      </w:r>
      <w:r w:rsidR="000606B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підтримки</w:t>
      </w:r>
    </w:p>
    <w:p w:rsidR="00552DDE" w:rsidRPr="00A45AE9" w:rsidRDefault="00552DDE" w:rsidP="00552D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552DDE" w:rsidRPr="00A45AE9" w:rsidRDefault="00552DDE" w:rsidP="00552D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м. Коломия</w:t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="0034414D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   </w:t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«___» _______ 20_ року</w:t>
      </w:r>
    </w:p>
    <w:p w:rsidR="00552DDE" w:rsidRPr="0034414D" w:rsidRDefault="00552DDE" w:rsidP="00552D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0B0F7C" w:rsidRDefault="00394390" w:rsidP="0039439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414D"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  <w:r w:rsidR="00552DDE"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 особі міського голови </w:t>
      </w:r>
      <w:r w:rsidR="006828CA">
        <w:rPr>
          <w:rFonts w:ascii="Times New Roman" w:hAnsi="Times New Roman" w:cs="Times New Roman"/>
          <w:b/>
          <w:sz w:val="28"/>
          <w:szCs w:val="28"/>
          <w:lang w:val="uk-UA"/>
        </w:rPr>
        <w:t>Станіславського Богдана Миколайовича</w:t>
      </w:r>
      <w:r w:rsidR="00552DDE"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>який діє на підставі Закону України</w:t>
      </w:r>
      <w:r w:rsidR="00A1133F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A1133F" w:rsidRPr="00A45AE9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та рішення Коломийської міської виборчої комісії від 06.11.2020 року №1 </w:t>
      </w:r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>(надалі «</w:t>
      </w:r>
      <w:proofErr w:type="spellStart"/>
      <w:r w:rsidR="006828CA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>») з однієї сторони</w:t>
      </w:r>
      <w:r w:rsidR="006828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DDE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та </w:t>
      </w:r>
      <w:r w:rsidR="006828CA" w:rsidRPr="006828C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Громадська організація «Асоціація об’єднань співвласників багатоквартирних будинків міста Коломия»</w:t>
      </w:r>
      <w:r w:rsidR="006828CA" w:rsidRPr="006828C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82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особі </w:t>
      </w:r>
      <w:r w:rsidR="006828CA" w:rsidRPr="00682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 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який(а) діє на підставі __________________________,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>(надалі «</w:t>
      </w:r>
      <w:proofErr w:type="spellStart"/>
      <w:r w:rsidR="000B0F7C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сторони, в подальшому разом іменуються «Сторони», а кожна окремо – «Сторона», уклали цей Договір </w:t>
      </w:r>
      <w:r w:rsidR="00BE2B3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ро надання </w:t>
      </w:r>
      <w:r w:rsidR="00BE2B3E">
        <w:rPr>
          <w:rFonts w:ascii="Times New Roman" w:hAnsi="Times New Roman" w:cs="Times New Roman"/>
          <w:sz w:val="28"/>
          <w:szCs w:val="28"/>
          <w:lang w:val="uk-UA"/>
        </w:rPr>
        <w:t xml:space="preserve">безповоротної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0606B6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 (далі – Договір) про наступне. </w:t>
      </w:r>
    </w:p>
    <w:p w:rsidR="000B0F7C" w:rsidRPr="0034414D" w:rsidRDefault="000B0F7C" w:rsidP="006828CA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0F7C" w:rsidRPr="00981784" w:rsidRDefault="006828CA" w:rsidP="000B0F7C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981784">
        <w:rPr>
          <w:rFonts w:ascii="Times New Roman" w:hAnsi="Times New Roman" w:cs="Times New Roman"/>
          <w:b/>
          <w:sz w:val="28"/>
          <w:szCs w:val="28"/>
          <w:lang w:val="uk-UA"/>
        </w:rPr>
        <w:t>Предмет Договору</w:t>
      </w:r>
    </w:p>
    <w:p w:rsidR="0071143D" w:rsidRPr="00394390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28CA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1.1. В порядку та на умовах, визначених цим Договором, </w:t>
      </w:r>
      <w:proofErr w:type="spellStart"/>
      <w:r w:rsidR="000B0F7C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6828CA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proofErr w:type="spellStart"/>
      <w:r w:rsidR="00981784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6828CA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безповоротну фінансову </w:t>
      </w:r>
      <w:r w:rsidR="000606B6"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(далі – Фінансова </w:t>
      </w:r>
      <w:r w:rsidR="000606B6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надання безвідсоткової поворотної позики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ОСББ </w:t>
      </w:r>
      <w:r w:rsidR="0071143D">
        <w:rPr>
          <w:rFonts w:ascii="Times New Roman" w:hAnsi="Times New Roman" w:cs="Times New Roman"/>
          <w:sz w:val="28"/>
          <w:szCs w:val="28"/>
          <w:lang w:val="uk-UA"/>
        </w:rPr>
        <w:t xml:space="preserve">міста Коломиї 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>на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визначені п. 2.5. Договору</w:t>
      </w:r>
      <w:r w:rsidR="0071143D" w:rsidRPr="003943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1DC" w:rsidRPr="0034414D" w:rsidRDefault="00F261DC" w:rsidP="000B0F7C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1DC" w:rsidRDefault="00F261DC" w:rsidP="00F261DC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та умови</w:t>
      </w:r>
      <w:r w:rsidRPr="00F26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фінансової </w:t>
      </w:r>
      <w:r w:rsidR="00FF5735">
        <w:rPr>
          <w:rFonts w:ascii="Times New Roman" w:hAnsi="Times New Roman" w:cs="Times New Roman"/>
          <w:b/>
          <w:sz w:val="28"/>
          <w:szCs w:val="28"/>
          <w:lang w:val="uk-UA"/>
        </w:rPr>
        <w:t>підтримки</w:t>
      </w:r>
    </w:p>
    <w:p w:rsidR="00F261DC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proofErr w:type="spellStart"/>
      <w:r w:rsidR="00F261DC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 перераховує суму фінансової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61DC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 єдиним платежем, у безготівковій формі протягом __ (_____________) робочих днів з дати підписання Сторонами цього Договору.</w:t>
      </w:r>
    </w:p>
    <w:p w:rsidR="006747A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47A2" w:rsidRPr="006747A2">
        <w:rPr>
          <w:rFonts w:ascii="Times New Roman" w:hAnsi="Times New Roman" w:cs="Times New Roman"/>
          <w:sz w:val="28"/>
          <w:szCs w:val="28"/>
          <w:lang w:val="uk-UA"/>
        </w:rPr>
        <w:t xml:space="preserve">2.2. Розмір фінансової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6747A2" w:rsidRPr="006747A2">
        <w:rPr>
          <w:rFonts w:ascii="Times New Roman" w:hAnsi="Times New Roman" w:cs="Times New Roman"/>
          <w:sz w:val="28"/>
          <w:szCs w:val="28"/>
          <w:lang w:val="uk-UA"/>
        </w:rPr>
        <w:t xml:space="preserve"> за цим Договором становить ________ гривень _____ копійок.</w:t>
      </w:r>
    </w:p>
    <w:p w:rsidR="006747A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61DC" w:rsidRPr="00F261DC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F261DC" w:rsidRPr="00F26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proofErr w:type="spellStart"/>
      <w:r w:rsidR="006747A2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F261DC" w:rsidRPr="00F261DC">
        <w:rPr>
          <w:rFonts w:ascii="Times New Roman" w:hAnsi="Times New Roman" w:cs="Times New Roman"/>
          <w:sz w:val="28"/>
          <w:szCs w:val="28"/>
          <w:lang w:val="uk-UA"/>
        </w:rPr>
        <w:t>перерах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ування коштів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за наступними реквізитами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F261DC" w:rsidRDefault="006747A2" w:rsidP="00F261DC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Казначейський рахунок №</w:t>
      </w:r>
    </w:p>
    <w:p w:rsidR="006747A2" w:rsidRDefault="006747A2" w:rsidP="00F261DC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МФО</w:t>
      </w:r>
    </w:p>
    <w:p w:rsidR="006747A2" w:rsidRDefault="006747A2" w:rsidP="00F261DC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Код ЄДРПОУ</w:t>
      </w:r>
    </w:p>
    <w:p w:rsidR="003C40B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2.4. Фінансова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передан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ою в момент зарахування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 кошті</w:t>
      </w:r>
      <w:r w:rsidR="00BE2B3E">
        <w:rPr>
          <w:rFonts w:ascii="Times New Roman" w:hAnsi="Times New Roman" w:cs="Times New Roman"/>
          <w:sz w:val="28"/>
          <w:szCs w:val="28"/>
          <w:lang w:val="uk-UA"/>
        </w:rPr>
        <w:t xml:space="preserve">в на рахунок </w:t>
      </w:r>
      <w:proofErr w:type="spellStart"/>
      <w:r w:rsidR="00BE2B3E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BE2B3E">
        <w:rPr>
          <w:rFonts w:ascii="Times New Roman" w:hAnsi="Times New Roman" w:cs="Times New Roman"/>
          <w:sz w:val="28"/>
          <w:szCs w:val="28"/>
          <w:lang w:val="uk-UA"/>
        </w:rPr>
        <w:t>, зазначений в п. 2.3 Договору.</w:t>
      </w:r>
    </w:p>
    <w:p w:rsidR="006747A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. Безповоротна фінансова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</w:t>
      </w:r>
      <w:proofErr w:type="spellStart"/>
      <w:r w:rsidR="006747A2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виключно 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на фінансування заходів, передбачених 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Порядком </w:t>
      </w:r>
      <w:r w:rsidR="003C40BD"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надання фінансової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3C40BD"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проектів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957188"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40BD" w:rsidRPr="003C40BD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40BD" w:rsidRPr="003C40BD">
        <w:rPr>
          <w:rFonts w:ascii="Times New Roman" w:hAnsi="Times New Roman" w:cs="Times New Roman"/>
          <w:sz w:val="28"/>
          <w:szCs w:val="28"/>
          <w:lang w:val="uk-UA"/>
        </w:rPr>
        <w:t>, створеного на базі Громадської організації «Асоціація об’єднань співвласників багатоквартирних будинків міста Коломиї»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емонт конструктивни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зовнішніх та </w:t>
      </w:r>
      <w:proofErr w:type="spellStart"/>
      <w:r w:rsidRPr="003C40BD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інженерних систем багатоквартирних будинків (водопровідно-каналізаційна сист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ема, система електропостачання);</w:t>
      </w:r>
    </w:p>
    <w:p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апітальний та поточний ре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монт покрівель, горищ, підвалів;</w:t>
      </w:r>
    </w:p>
    <w:p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апітальний та поточний ремонт сті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н, фундаментів, сходових кліток;</w:t>
      </w:r>
    </w:p>
    <w:p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ремонт ліфтів;</w:t>
      </w:r>
    </w:p>
    <w:p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роведення енергетичних обстежень (аудитів),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авторського, технічного наглядів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та виготовлення проект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но-кошторисної документації;</w:t>
      </w:r>
    </w:p>
    <w:p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іквідація аварі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йних ситуацій житлових будинків;</w:t>
      </w:r>
    </w:p>
    <w:p w:rsid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роведення заходів із благоустрою прибудинкової території.</w:t>
      </w:r>
    </w:p>
    <w:p w:rsidR="003C40BD" w:rsidRPr="0034414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40BD" w:rsidRDefault="00BE2B3E" w:rsidP="00BE2B3E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B3E">
        <w:rPr>
          <w:rFonts w:ascii="Times New Roman" w:hAnsi="Times New Roman" w:cs="Times New Roman"/>
          <w:b/>
          <w:sz w:val="28"/>
          <w:szCs w:val="28"/>
          <w:lang w:val="uk-UA"/>
        </w:rPr>
        <w:t>3. Права та обов’язки Сторін</w:t>
      </w:r>
    </w:p>
    <w:p w:rsidR="00BE2B3E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2B3E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proofErr w:type="spellStart"/>
      <w:r w:rsidR="00DB6064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зобов’язаний:</w:t>
      </w:r>
    </w:p>
    <w:p w:rsidR="00DB6064" w:rsidRDefault="00394390" w:rsidP="0039439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3.1.1. Перерахувати кошти фінансової 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 у розмірі, 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>визначеном</w:t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>у у п.  2.2. цього Договору на реквізити, зазначені в п. 2.3. цього Договору.</w:t>
      </w:r>
    </w:p>
    <w:p w:rsidR="00DB6064" w:rsidRDefault="00394390" w:rsidP="0039439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proofErr w:type="spellStart"/>
      <w:r w:rsidR="00DB6064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 має право:</w:t>
      </w:r>
    </w:p>
    <w:p w:rsidR="00DB6064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3.2.1. Вимагати </w:t>
      </w:r>
      <w:r w:rsidR="00F0725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="00F07254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F0725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та документи про діяльність, що пов’язані з виконанням цього Договору.</w:t>
      </w:r>
    </w:p>
    <w:p w:rsidR="00F07254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254">
        <w:rPr>
          <w:rFonts w:ascii="Times New Roman" w:hAnsi="Times New Roman" w:cs="Times New Roman"/>
          <w:sz w:val="28"/>
          <w:szCs w:val="28"/>
          <w:lang w:val="uk-UA"/>
        </w:rPr>
        <w:t xml:space="preserve">3.2.2. </w:t>
      </w:r>
      <w:proofErr w:type="spellStart"/>
      <w:r w:rsidR="00F07254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7742CD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брати участь</w:t>
      </w:r>
      <w:r w:rsidR="00F07254" w:rsidRPr="00F07254">
        <w:rPr>
          <w:rFonts w:ascii="Times New Roman" w:hAnsi="Times New Roman" w:cs="Times New Roman"/>
          <w:sz w:val="28"/>
          <w:szCs w:val="28"/>
          <w:lang w:val="uk-UA"/>
        </w:rPr>
        <w:t xml:space="preserve"> у засіданнях керівних органів </w:t>
      </w:r>
      <w:proofErr w:type="spellStart"/>
      <w:r w:rsidR="007742CD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F07254" w:rsidRPr="00F07254">
        <w:rPr>
          <w:rFonts w:ascii="Times New Roman" w:hAnsi="Times New Roman" w:cs="Times New Roman"/>
          <w:sz w:val="28"/>
          <w:szCs w:val="28"/>
          <w:lang w:val="uk-UA"/>
        </w:rPr>
        <w:t xml:space="preserve"> при розгляді питань</w:t>
      </w:r>
      <w:r w:rsidR="007742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7254" w:rsidRPr="00F07254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з виконанням умов цього Договору</w:t>
      </w:r>
      <w:r w:rsidR="007742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7254" w:rsidRPr="00F07254">
        <w:rPr>
          <w:rFonts w:ascii="Times New Roman" w:hAnsi="Times New Roman" w:cs="Times New Roman"/>
          <w:sz w:val="28"/>
          <w:szCs w:val="28"/>
          <w:lang w:val="uk-UA"/>
        </w:rPr>
        <w:t xml:space="preserve"> як спостерігач без права участі у голосуванні.</w:t>
      </w:r>
    </w:p>
    <w:p w:rsidR="007742C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42CD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proofErr w:type="spellStart"/>
      <w:r w:rsidR="007742CD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774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зобов’язаний: </w:t>
      </w:r>
      <w:r w:rsidR="00774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4526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3.3.1. В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икористовувати кошти фінансової підтримки </w:t>
      </w:r>
      <w:r w:rsidR="00B94526" w:rsidRPr="00B94526">
        <w:rPr>
          <w:rFonts w:ascii="Times New Roman" w:hAnsi="Times New Roman" w:cs="Times New Roman"/>
          <w:sz w:val="28"/>
          <w:szCs w:val="28"/>
          <w:lang w:val="uk-UA"/>
        </w:rPr>
        <w:t xml:space="preserve">виключно 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>на заходи, визначені п. 2.5. Договору</w:t>
      </w:r>
      <w:r w:rsidR="00B94526" w:rsidRPr="00B945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526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3.3.2. Щ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оквартально до 05 числа місяця, наступного за звітним кварталом, надавати </w:t>
      </w:r>
      <w:proofErr w:type="spellStart"/>
      <w:r w:rsidR="00B94526">
        <w:rPr>
          <w:rFonts w:ascii="Times New Roman" w:hAnsi="Times New Roman" w:cs="Times New Roman"/>
          <w:sz w:val="28"/>
          <w:szCs w:val="28"/>
          <w:lang w:val="uk-UA"/>
        </w:rPr>
        <w:t>Допомогодавцю</w:t>
      </w:r>
      <w:proofErr w:type="spellEnd"/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використання коштів фінансової підтримки.</w:t>
      </w:r>
    </w:p>
    <w:p w:rsidR="00B94526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3.3.3. В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живати заходів з метою залучення до фінансування </w:t>
      </w:r>
      <w:r w:rsidR="00052232">
        <w:rPr>
          <w:rFonts w:ascii="Times New Roman" w:hAnsi="Times New Roman" w:cs="Times New Roman"/>
          <w:sz w:val="28"/>
          <w:szCs w:val="28"/>
          <w:lang w:val="uk-UA"/>
        </w:rPr>
        <w:t>інших джерел, не заборонених законодавством України.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5C67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 xml:space="preserve">3.3.4. У разі ліквідації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як юридичної особи, повернути кошти наданої фінансової підтримки до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Коломийської міської територіальної громади</w:t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232" w:rsidRPr="0034414D" w:rsidRDefault="00052232" w:rsidP="00BE2B3E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232" w:rsidRDefault="00052232" w:rsidP="00052232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232">
        <w:rPr>
          <w:rFonts w:ascii="Times New Roman" w:hAnsi="Times New Roman" w:cs="Times New Roman"/>
          <w:b/>
          <w:sz w:val="28"/>
          <w:szCs w:val="28"/>
          <w:lang w:val="uk-UA"/>
        </w:rPr>
        <w:t>4. Відповідальність Сторін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порядок вирішення спорів</w:t>
      </w:r>
    </w:p>
    <w:p w:rsidR="0005223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2232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052232" w:rsidRPr="00052232">
        <w:rPr>
          <w:rFonts w:ascii="Times New Roman" w:hAnsi="Times New Roman" w:cs="Times New Roman"/>
          <w:sz w:val="28"/>
          <w:szCs w:val="28"/>
          <w:lang w:val="uk-UA"/>
        </w:rPr>
        <w:t>Усі спори, що пов'язані із цим Договором, його укладанням або такі, що виникають в процесі його виконання, вирішуються шляхом переговорів між Стор</w:t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онами</w:t>
      </w:r>
      <w:r w:rsidR="00052232" w:rsidRPr="00052232">
        <w:rPr>
          <w:rFonts w:ascii="Times New Roman" w:hAnsi="Times New Roman" w:cs="Times New Roman"/>
          <w:sz w:val="28"/>
          <w:szCs w:val="28"/>
          <w:lang w:val="uk-UA"/>
        </w:rPr>
        <w:t>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чинним законодавством України.</w:t>
      </w:r>
    </w:p>
    <w:p w:rsidR="004E524E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proofErr w:type="spellStart"/>
      <w:r w:rsidR="004E524E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за достовірність поданих документів та цільове використання коштів фінансової підтримки згідно чинного законодавства України.</w:t>
      </w:r>
    </w:p>
    <w:p w:rsidR="004E524E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proofErr w:type="spellStart"/>
      <w:r w:rsidR="004E524E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 не несе відповідальності за несвоєчасне перерахування кошті фінансової підтримки у разі відсутності чи недостатності коштів у міському бюджеті.</w:t>
      </w:r>
    </w:p>
    <w:p w:rsidR="004E524E" w:rsidRPr="0005223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>Сторон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>звільняються від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 невиконання умов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 xml:space="preserve"> Договору, якщо воно сталося не з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 xml:space="preserve"> вини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0BD" w:rsidRPr="0034414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40BD" w:rsidRPr="0081028D" w:rsidRDefault="0081028D" w:rsidP="0081028D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Стро</w:t>
      </w:r>
      <w:r w:rsidR="000C716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81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дії Договору</w:t>
      </w:r>
    </w:p>
    <w:p w:rsidR="0081028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028D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Цей Договір набуває чинності з моменту його підписання </w:t>
      </w:r>
      <w:r w:rsidR="0081028D">
        <w:rPr>
          <w:rFonts w:ascii="Times New Roman" w:hAnsi="Times New Roman" w:cs="Times New Roman"/>
          <w:sz w:val="28"/>
          <w:szCs w:val="28"/>
          <w:lang w:val="uk-UA"/>
        </w:rPr>
        <w:t xml:space="preserve">Сторонами 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та діє до </w:t>
      </w:r>
      <w:r>
        <w:rPr>
          <w:rFonts w:ascii="Times New Roman" w:hAnsi="Times New Roman" w:cs="Times New Roman"/>
          <w:sz w:val="28"/>
          <w:szCs w:val="28"/>
          <w:lang w:val="uk-UA"/>
        </w:rPr>
        <w:t>моменту настання обставин, зазначених у пп. 3.3.4 п.</w:t>
      </w:r>
      <w:r w:rsidR="0034414D">
        <w:rPr>
          <w:rFonts w:ascii="Times New Roman" w:hAnsi="Times New Roman" w:cs="Times New Roman"/>
          <w:sz w:val="28"/>
          <w:szCs w:val="28"/>
          <w:lang w:val="uk-UA"/>
        </w:rPr>
        <w:t>3.3 розділу 3 цього Договору.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028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02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.2. Закінчення строку 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не звільняє Сторони від відповідальності за його порушення, яке мало місце під час дії цього Договору. </w:t>
      </w:r>
    </w:p>
    <w:p w:rsidR="003C40BD" w:rsidRPr="0081028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Будь-які з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міни 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та доповнення до цього Договору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внесені 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 xml:space="preserve">за письмовим погодженням Сторін шляхом укладення додаткової угоди, яка є </w:t>
      </w:r>
      <w:proofErr w:type="spellStart"/>
      <w:r w:rsidR="000C7162">
        <w:rPr>
          <w:rFonts w:ascii="Times New Roman" w:hAnsi="Times New Roman" w:cs="Times New Roman"/>
          <w:sz w:val="28"/>
          <w:szCs w:val="28"/>
          <w:lang w:val="uk-UA"/>
        </w:rPr>
        <w:t>невідємною</w:t>
      </w:r>
      <w:proofErr w:type="spellEnd"/>
      <w:r w:rsidR="000C7162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даного Договору.</w:t>
      </w:r>
    </w:p>
    <w:p w:rsidR="003C40BD" w:rsidRPr="000C716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C7162" w:rsidRPr="000C7162">
        <w:rPr>
          <w:rFonts w:ascii="Times New Roman" w:hAnsi="Times New Roman" w:cs="Times New Roman"/>
          <w:sz w:val="28"/>
          <w:szCs w:val="28"/>
          <w:lang w:val="uk-UA"/>
        </w:rPr>
        <w:t>.4. Цей Договір може бути розірваний за домовленістю Сторін,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 xml:space="preserve"> у разі виникнення обставин, що унеможливлюють виконання </w:t>
      </w:r>
      <w:proofErr w:type="spellStart"/>
      <w:r w:rsidR="000C7162">
        <w:rPr>
          <w:rFonts w:ascii="Times New Roman" w:hAnsi="Times New Roman" w:cs="Times New Roman"/>
          <w:sz w:val="28"/>
          <w:szCs w:val="28"/>
          <w:lang w:val="uk-UA"/>
        </w:rPr>
        <w:t>зобовязань</w:t>
      </w:r>
      <w:proofErr w:type="spellEnd"/>
      <w:r w:rsidR="000C7162">
        <w:rPr>
          <w:rFonts w:ascii="Times New Roman" w:hAnsi="Times New Roman" w:cs="Times New Roman"/>
          <w:sz w:val="28"/>
          <w:szCs w:val="28"/>
          <w:lang w:val="uk-UA"/>
        </w:rPr>
        <w:t>, передбачених Договором.</w:t>
      </w:r>
      <w:r w:rsidR="000C7162" w:rsidRPr="000C7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40BD" w:rsidRPr="00617AD2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C40BD" w:rsidRPr="006916E0" w:rsidRDefault="006916E0" w:rsidP="006916E0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Прикінцеві положення</w:t>
      </w:r>
    </w:p>
    <w:p w:rsidR="000D4A8C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6E0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="006916E0" w:rsidRPr="006916E0">
        <w:t xml:space="preserve"> </w:t>
      </w:r>
      <w:r w:rsidR="006916E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6916E0" w:rsidRPr="006916E0">
        <w:rPr>
          <w:rFonts w:ascii="Times New Roman" w:hAnsi="Times New Roman" w:cs="Times New Roman"/>
          <w:sz w:val="28"/>
          <w:szCs w:val="28"/>
          <w:lang w:val="uk-UA"/>
        </w:rPr>
        <w:t>ей Договір не є договором позики або договором дарування в розумінні положень Цивільного кодексу України.</w:t>
      </w:r>
    </w:p>
    <w:p w:rsidR="006916E0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6E0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="006916E0" w:rsidRPr="006916E0">
        <w:rPr>
          <w:rFonts w:ascii="Times New Roman" w:hAnsi="Times New Roman" w:cs="Times New Roman"/>
          <w:sz w:val="28"/>
          <w:szCs w:val="28"/>
          <w:lang w:val="uk-UA"/>
        </w:rPr>
        <w:t>Цей Договір складений при повному розумінні Сторонами його умов та термінології українською мовою у двох однакових примірниках, які мають однакову юридичну силу, - по одному для кожної із Сторін.</w:t>
      </w:r>
    </w:p>
    <w:p w:rsidR="006916E0" w:rsidRPr="006916E0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6E0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="006916E0" w:rsidRPr="006916E0">
        <w:rPr>
          <w:rFonts w:ascii="Times New Roman" w:hAnsi="Times New Roman" w:cs="Times New Roman"/>
          <w:sz w:val="28"/>
          <w:szCs w:val="28"/>
          <w:lang w:val="uk-UA"/>
        </w:rPr>
        <w:t>Сторони домовилися, що умови цього Договору мають конфіденційний характер, та підлягають розголошенню виключно на підставі та у спосіб передбачений чинним законодавством України.</w:t>
      </w:r>
    </w:p>
    <w:p w:rsidR="000D4A8C" w:rsidRPr="00617AD2" w:rsidRDefault="000D4A8C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916E0" w:rsidRPr="006916E0" w:rsidRDefault="006916E0" w:rsidP="00691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6916E0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7. Місцезнаходження та реквізити Сторін</w:t>
      </w:r>
    </w:p>
    <w:p w:rsidR="006916E0" w:rsidRPr="0034414D" w:rsidRDefault="006916E0" w:rsidP="006916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tbl>
      <w:tblPr>
        <w:tblW w:w="9497" w:type="dxa"/>
        <w:tblLayout w:type="fixed"/>
        <w:tblLook w:val="0000"/>
      </w:tblPr>
      <w:tblGrid>
        <w:gridCol w:w="16"/>
        <w:gridCol w:w="4628"/>
        <w:gridCol w:w="29"/>
        <w:gridCol w:w="4824"/>
      </w:tblGrid>
      <w:tr w:rsidR="006916E0" w:rsidRPr="006828CA" w:rsidTr="00CA0016">
        <w:trPr>
          <w:gridBefore w:val="1"/>
          <w:wBefore w:w="16" w:type="dxa"/>
          <w:trHeight w:val="3486"/>
        </w:trPr>
        <w:tc>
          <w:tcPr>
            <w:tcW w:w="4628" w:type="dxa"/>
          </w:tcPr>
          <w:p w:rsidR="006916E0" w:rsidRDefault="009E2D04" w:rsidP="0026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ДОПОМОГОДАВЕЦЬ</w:t>
            </w:r>
          </w:p>
          <w:p w:rsidR="00266C7D" w:rsidRPr="009E2D04" w:rsidRDefault="00266C7D" w:rsidP="00266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 w:eastAsia="ar-SA"/>
              </w:rPr>
            </w:pPr>
          </w:p>
          <w:p w:rsidR="006916E0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Коломийська міська рад</w:t>
            </w:r>
            <w:r w:rsidRPr="00266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а</w:t>
            </w:r>
          </w:p>
          <w:p w:rsidR="00266C7D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:rsidR="00266C7D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:rsidR="00266C7D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:rsidR="00266C7D" w:rsidRPr="009E2D04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uk-UA" w:eastAsia="ar-SA"/>
              </w:rPr>
            </w:pPr>
          </w:p>
          <w:p w:rsidR="006B0692" w:rsidRDefault="006B0692" w:rsidP="006B06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78200, Івано-Франківська обл., </w:t>
            </w:r>
          </w:p>
          <w:p w:rsidR="006916E0" w:rsidRPr="006828CA" w:rsidRDefault="006B0692" w:rsidP="006B06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м. Коломия, пр-т М. Грушевського, 1</w:t>
            </w:r>
          </w:p>
          <w:p w:rsidR="006916E0" w:rsidRPr="006828CA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828C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IBAN__________________________</w:t>
            </w:r>
          </w:p>
          <w:p w:rsidR="006916E0" w:rsidRPr="006828CA" w:rsidRDefault="006916E0" w:rsidP="00442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828C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Код ЄДРПОУ__________________</w:t>
            </w:r>
          </w:p>
        </w:tc>
        <w:tc>
          <w:tcPr>
            <w:tcW w:w="4853" w:type="dxa"/>
            <w:gridSpan w:val="2"/>
          </w:tcPr>
          <w:p w:rsidR="00266C7D" w:rsidRDefault="009E2D04" w:rsidP="00266C7D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ДОПОМОГООТРИМУВАЧ</w:t>
            </w:r>
          </w:p>
          <w:p w:rsidR="00266C7D" w:rsidRPr="009E2D04" w:rsidRDefault="00266C7D" w:rsidP="00266C7D">
            <w:pPr>
              <w:pStyle w:val="ab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ar-SA"/>
              </w:rPr>
            </w:pPr>
          </w:p>
          <w:p w:rsidR="006916E0" w:rsidRPr="006828CA" w:rsidRDefault="006916E0" w:rsidP="006B069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28CA"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Громадська організація «Асоціація об’єднань співвласників багатоквартирних будинків міста Коломия»</w:t>
            </w:r>
          </w:p>
          <w:p w:rsidR="006916E0" w:rsidRPr="009E2D04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uk-UA" w:eastAsia="ar-SA"/>
              </w:rPr>
            </w:pPr>
          </w:p>
          <w:p w:rsidR="009E2D04" w:rsidRPr="006828CA" w:rsidRDefault="009E2D04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Місцезнаходження:</w:t>
            </w:r>
          </w:p>
          <w:p w:rsidR="009E2D04" w:rsidRDefault="009E2D04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6916E0" w:rsidRPr="006828CA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828C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IBAN________________________</w:t>
            </w:r>
          </w:p>
          <w:p w:rsidR="006916E0" w:rsidRPr="006828CA" w:rsidRDefault="006916E0" w:rsidP="00966830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r w:rsidRPr="006828CA"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Код ЄДРПОУ_________________</w:t>
            </w:r>
          </w:p>
        </w:tc>
      </w:tr>
      <w:tr w:rsidR="006916E0" w:rsidRPr="00A45AE9" w:rsidTr="00CA0016">
        <w:tc>
          <w:tcPr>
            <w:tcW w:w="4673" w:type="dxa"/>
            <w:gridSpan w:val="3"/>
          </w:tcPr>
          <w:p w:rsidR="006916E0" w:rsidRPr="00A45AE9" w:rsidRDefault="006B0692" w:rsidP="0096683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Міський голова</w:t>
            </w:r>
          </w:p>
          <w:p w:rsidR="006916E0" w:rsidRPr="00A45AE9" w:rsidRDefault="009E2D04" w:rsidP="0096683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________</w:t>
            </w:r>
            <w:r w:rsidR="006916E0"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="006B0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Богдан Станіславський</w:t>
            </w:r>
          </w:p>
          <w:p w:rsidR="006916E0" w:rsidRPr="00A45AE9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м.п</w:t>
            </w:r>
            <w:proofErr w:type="spellEnd"/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4820" w:type="dxa"/>
          </w:tcPr>
          <w:p w:rsidR="006916E0" w:rsidRPr="00A45AE9" w:rsidRDefault="006B0692" w:rsidP="0096683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Голова правління</w:t>
            </w:r>
          </w:p>
          <w:p w:rsidR="006916E0" w:rsidRPr="00A45AE9" w:rsidRDefault="006916E0" w:rsidP="0096683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_________ </w:t>
            </w:r>
            <w:r w:rsidR="006B0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    </w:t>
            </w:r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_____________</w:t>
            </w:r>
          </w:p>
          <w:p w:rsidR="006916E0" w:rsidRPr="00A45AE9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м.п</w:t>
            </w:r>
            <w:proofErr w:type="spellEnd"/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.</w:t>
            </w:r>
          </w:p>
        </w:tc>
      </w:tr>
    </w:tbl>
    <w:p w:rsidR="001C5D9C" w:rsidRDefault="001C5D9C" w:rsidP="009E2D04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:rsidR="009E2D04" w:rsidRPr="0044264D" w:rsidRDefault="009E2D04" w:rsidP="009E2D04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44264D"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</w:p>
    <w:p w:rsidR="00A85748" w:rsidRPr="0044264D" w:rsidRDefault="0044264D" w:rsidP="009E2D04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44264D">
        <w:rPr>
          <w:rFonts w:ascii="Times New Roman" w:hAnsi="Times New Roman"/>
          <w:b/>
          <w:sz w:val="28"/>
          <w:szCs w:val="28"/>
          <w:lang w:val="uk-UA"/>
        </w:rPr>
        <w:t>і</w:t>
      </w:r>
      <w:r w:rsidR="0034414D">
        <w:rPr>
          <w:rFonts w:ascii="Times New Roman" w:hAnsi="Times New Roman"/>
          <w:b/>
          <w:sz w:val="28"/>
          <w:szCs w:val="28"/>
          <w:lang w:val="uk-UA"/>
        </w:rPr>
        <w:t>нвестиційної політики та</w:t>
      </w:r>
    </w:p>
    <w:p w:rsidR="0044264D" w:rsidRPr="0044264D" w:rsidRDefault="0044264D" w:rsidP="009E2D04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44264D">
        <w:rPr>
          <w:rFonts w:ascii="Times New Roman" w:hAnsi="Times New Roman"/>
          <w:b/>
          <w:sz w:val="28"/>
          <w:szCs w:val="28"/>
          <w:lang w:val="uk-UA"/>
        </w:rPr>
        <w:t>енергозбереження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Ірина ЖОЛОБ</w:t>
      </w:r>
    </w:p>
    <w:sectPr w:rsidR="0044264D" w:rsidRPr="0044264D" w:rsidSect="00607F8C">
      <w:headerReference w:type="default" r:id="rId12"/>
      <w:footerReference w:type="defaul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B3" w:rsidRDefault="006E34B3" w:rsidP="0063215B">
      <w:pPr>
        <w:spacing w:after="0" w:line="240" w:lineRule="auto"/>
      </w:pPr>
      <w:r>
        <w:separator/>
      </w:r>
    </w:p>
  </w:endnote>
  <w:endnote w:type="continuationSeparator" w:id="0">
    <w:p w:rsidR="006E34B3" w:rsidRDefault="006E34B3" w:rsidP="0063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8D" w:rsidRDefault="0081028D" w:rsidP="000C0D14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8D" w:rsidRPr="003D1E61" w:rsidRDefault="0081028D" w:rsidP="00E316EB">
    <w:pPr>
      <w:pStyle w:val="a7"/>
      <w:rPr>
        <w:sz w:val="25"/>
        <w:szCs w:val="2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B3" w:rsidRDefault="006E34B3" w:rsidP="0063215B">
      <w:pPr>
        <w:spacing w:after="0" w:line="240" w:lineRule="auto"/>
      </w:pPr>
      <w:r>
        <w:separator/>
      </w:r>
    </w:p>
  </w:footnote>
  <w:footnote w:type="continuationSeparator" w:id="0">
    <w:p w:rsidR="006E34B3" w:rsidRDefault="006E34B3" w:rsidP="0063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268134"/>
      <w:docPartObj>
        <w:docPartGallery w:val="Page Numbers (Top of Page)"/>
        <w:docPartUnique/>
      </w:docPartObj>
    </w:sdtPr>
    <w:sdtContent>
      <w:p w:rsidR="0096167A" w:rsidRDefault="00C6022A">
        <w:pPr>
          <w:pStyle w:val="a5"/>
          <w:jc w:val="center"/>
        </w:pPr>
        <w:r>
          <w:fldChar w:fldCharType="begin"/>
        </w:r>
        <w:r w:rsidR="0096167A">
          <w:instrText>PAGE   \* MERGEFORMAT</w:instrText>
        </w:r>
        <w:r>
          <w:fldChar w:fldCharType="separate"/>
        </w:r>
        <w:r w:rsidR="002D3299" w:rsidRPr="002D3299">
          <w:rPr>
            <w:noProof/>
            <w:lang w:val="ru-RU"/>
          </w:rPr>
          <w:t>6</w:t>
        </w:r>
        <w:r>
          <w:fldChar w:fldCharType="end"/>
        </w:r>
      </w:p>
    </w:sdtContent>
  </w:sdt>
  <w:p w:rsidR="0081028D" w:rsidRPr="006D607C" w:rsidRDefault="0081028D" w:rsidP="000C0D14">
    <w:pPr>
      <w:pStyle w:val="a5"/>
      <w:ind w:left="6096"/>
      <w:rPr>
        <w:rFonts w:ascii="Tahoma" w:hAnsi="Tahoma" w:cs="Tahoma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22" w:rsidRDefault="00641222">
    <w:pPr>
      <w:pStyle w:val="a5"/>
      <w:jc w:val="center"/>
    </w:pPr>
  </w:p>
  <w:p w:rsidR="006B0692" w:rsidRDefault="006B0692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498058"/>
      <w:docPartObj>
        <w:docPartGallery w:val="Page Numbers (Top of Page)"/>
        <w:docPartUnique/>
      </w:docPartObj>
    </w:sdtPr>
    <w:sdtContent>
      <w:p w:rsidR="00607F8C" w:rsidRDefault="00C6022A">
        <w:pPr>
          <w:pStyle w:val="a5"/>
          <w:jc w:val="center"/>
        </w:pPr>
        <w:r>
          <w:fldChar w:fldCharType="begin"/>
        </w:r>
        <w:r w:rsidR="00607F8C">
          <w:instrText>PAGE   \* MERGEFORMAT</w:instrText>
        </w:r>
        <w:r>
          <w:fldChar w:fldCharType="separate"/>
        </w:r>
        <w:r w:rsidR="002D3299" w:rsidRPr="002D3299">
          <w:rPr>
            <w:noProof/>
            <w:lang w:val="ru-RU"/>
          </w:rPr>
          <w:t>12</w:t>
        </w:r>
        <w:r>
          <w:fldChar w:fldCharType="end"/>
        </w:r>
      </w:p>
    </w:sdtContent>
  </w:sdt>
  <w:p w:rsidR="0081028D" w:rsidRPr="00CF48B7" w:rsidRDefault="0081028D" w:rsidP="00607F8C">
    <w:pPr>
      <w:pStyle w:val="a5"/>
      <w:tabs>
        <w:tab w:val="clear" w:pos="4677"/>
        <w:tab w:val="clear" w:pos="9355"/>
        <w:tab w:val="left" w:pos="556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9DC"/>
    <w:multiLevelType w:val="multilevel"/>
    <w:tmpl w:val="72D6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835362"/>
    <w:multiLevelType w:val="multilevel"/>
    <w:tmpl w:val="635AF8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1F581DD6"/>
    <w:multiLevelType w:val="hybridMultilevel"/>
    <w:tmpl w:val="5284EC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D6F39"/>
    <w:multiLevelType w:val="multilevel"/>
    <w:tmpl w:val="3E603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A3B"/>
    <w:multiLevelType w:val="multilevel"/>
    <w:tmpl w:val="341A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07852"/>
    <w:multiLevelType w:val="hybridMultilevel"/>
    <w:tmpl w:val="0F7C8214"/>
    <w:lvl w:ilvl="0" w:tplc="0409000F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B8E2E90"/>
    <w:multiLevelType w:val="hybridMultilevel"/>
    <w:tmpl w:val="92C4120C"/>
    <w:lvl w:ilvl="0" w:tplc="DD769556">
      <w:start w:val="1"/>
      <w:numFmt w:val="decimal"/>
      <w:lvlText w:val="%1."/>
      <w:lvlJc w:val="left"/>
      <w:pPr>
        <w:ind w:left="360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EA942AB"/>
    <w:multiLevelType w:val="hybridMultilevel"/>
    <w:tmpl w:val="4044027E"/>
    <w:lvl w:ilvl="0" w:tplc="372ABBCA">
      <w:start w:val="1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7416DF1"/>
    <w:multiLevelType w:val="hybridMultilevel"/>
    <w:tmpl w:val="9836E8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44EC2"/>
    <w:multiLevelType w:val="multilevel"/>
    <w:tmpl w:val="38FC88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nsid w:val="39DA2975"/>
    <w:multiLevelType w:val="hybridMultilevel"/>
    <w:tmpl w:val="79A64978"/>
    <w:lvl w:ilvl="0" w:tplc="BE428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07FE7"/>
    <w:multiLevelType w:val="hybridMultilevel"/>
    <w:tmpl w:val="1906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96F6D"/>
    <w:multiLevelType w:val="hybridMultilevel"/>
    <w:tmpl w:val="4B6A913E"/>
    <w:lvl w:ilvl="0" w:tplc="80B8B722">
      <w:start w:val="10"/>
      <w:numFmt w:val="bullet"/>
      <w:lvlText w:val="-"/>
      <w:lvlJc w:val="left"/>
      <w:pPr>
        <w:ind w:left="114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>
    <w:nsid w:val="3F487EFA"/>
    <w:multiLevelType w:val="hybridMultilevel"/>
    <w:tmpl w:val="98DA6EBA"/>
    <w:lvl w:ilvl="0" w:tplc="49885CC0">
      <w:start w:val="1"/>
      <w:numFmt w:val="decimal"/>
      <w:lvlText w:val="%1."/>
      <w:lvlJc w:val="left"/>
      <w:pPr>
        <w:ind w:left="114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88056B"/>
    <w:multiLevelType w:val="hybridMultilevel"/>
    <w:tmpl w:val="213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B55C7"/>
    <w:multiLevelType w:val="hybridMultilevel"/>
    <w:tmpl w:val="2D127D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98E1664"/>
    <w:multiLevelType w:val="hybridMultilevel"/>
    <w:tmpl w:val="1BAE367C"/>
    <w:lvl w:ilvl="0" w:tplc="372ABBCA">
      <w:start w:val="1"/>
      <w:numFmt w:val="bullet"/>
      <w:lvlText w:val="−"/>
      <w:lvlJc w:val="left"/>
      <w:pPr>
        <w:ind w:left="15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5D914BD9"/>
    <w:multiLevelType w:val="multilevel"/>
    <w:tmpl w:val="66949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62133670"/>
    <w:multiLevelType w:val="hybridMultilevel"/>
    <w:tmpl w:val="C38EAF54"/>
    <w:lvl w:ilvl="0" w:tplc="6D8CFA94">
      <w:start w:val="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64C47D86"/>
    <w:multiLevelType w:val="hybridMultilevel"/>
    <w:tmpl w:val="A0A2FA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D74B62"/>
    <w:multiLevelType w:val="multilevel"/>
    <w:tmpl w:val="31863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C3490"/>
    <w:multiLevelType w:val="hybridMultilevel"/>
    <w:tmpl w:val="2792752C"/>
    <w:lvl w:ilvl="0" w:tplc="372ABBCA">
      <w:start w:val="1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902F4"/>
    <w:multiLevelType w:val="hybridMultilevel"/>
    <w:tmpl w:val="37E8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1E71"/>
    <w:multiLevelType w:val="multilevel"/>
    <w:tmpl w:val="860A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D4E70D7"/>
    <w:multiLevelType w:val="multilevel"/>
    <w:tmpl w:val="6F6C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23"/>
  </w:num>
  <w:num w:numId="11">
    <w:abstractNumId w:val="12"/>
  </w:num>
  <w:num w:numId="12">
    <w:abstractNumId w:val="22"/>
  </w:num>
  <w:num w:numId="13">
    <w:abstractNumId w:val="20"/>
  </w:num>
  <w:num w:numId="14">
    <w:abstractNumId w:val="3"/>
  </w:num>
  <w:num w:numId="15">
    <w:abstractNumId w:val="1"/>
  </w:num>
  <w:num w:numId="16">
    <w:abstractNumId w:val="9"/>
  </w:num>
  <w:num w:numId="17">
    <w:abstractNumId w:val="17"/>
  </w:num>
  <w:num w:numId="18">
    <w:abstractNumId w:val="19"/>
  </w:num>
  <w:num w:numId="19">
    <w:abstractNumId w:val="24"/>
  </w:num>
  <w:num w:numId="20">
    <w:abstractNumId w:val="7"/>
  </w:num>
  <w:num w:numId="21">
    <w:abstractNumId w:val="11"/>
  </w:num>
  <w:num w:numId="22">
    <w:abstractNumId w:val="21"/>
  </w:num>
  <w:num w:numId="23">
    <w:abstractNumId w:val="16"/>
  </w:num>
  <w:num w:numId="24">
    <w:abstractNumId w:val="18"/>
  </w:num>
  <w:num w:numId="2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E64B7"/>
    <w:rsid w:val="000007B5"/>
    <w:rsid w:val="00010919"/>
    <w:rsid w:val="000168A6"/>
    <w:rsid w:val="000220CF"/>
    <w:rsid w:val="0002646F"/>
    <w:rsid w:val="000316BF"/>
    <w:rsid w:val="00036917"/>
    <w:rsid w:val="0004427C"/>
    <w:rsid w:val="00052232"/>
    <w:rsid w:val="00053CFF"/>
    <w:rsid w:val="000553C4"/>
    <w:rsid w:val="000606B6"/>
    <w:rsid w:val="00073FEE"/>
    <w:rsid w:val="000A0345"/>
    <w:rsid w:val="000B04E9"/>
    <w:rsid w:val="000B0F7C"/>
    <w:rsid w:val="000B35AB"/>
    <w:rsid w:val="000B4261"/>
    <w:rsid w:val="000B7718"/>
    <w:rsid w:val="000C0D14"/>
    <w:rsid w:val="000C2EA6"/>
    <w:rsid w:val="000C7162"/>
    <w:rsid w:val="000C753E"/>
    <w:rsid w:val="000D4A8C"/>
    <w:rsid w:val="000E64B7"/>
    <w:rsid w:val="000F119F"/>
    <w:rsid w:val="000F1294"/>
    <w:rsid w:val="000F378C"/>
    <w:rsid w:val="00107917"/>
    <w:rsid w:val="00143621"/>
    <w:rsid w:val="00147AD2"/>
    <w:rsid w:val="00152959"/>
    <w:rsid w:val="00165D6F"/>
    <w:rsid w:val="00177E3E"/>
    <w:rsid w:val="001832C0"/>
    <w:rsid w:val="001B2467"/>
    <w:rsid w:val="001C1033"/>
    <w:rsid w:val="001C152B"/>
    <w:rsid w:val="001C5D9C"/>
    <w:rsid w:val="001C6FDB"/>
    <w:rsid w:val="001D4656"/>
    <w:rsid w:val="001D4DFB"/>
    <w:rsid w:val="001E351D"/>
    <w:rsid w:val="001F5D94"/>
    <w:rsid w:val="00211386"/>
    <w:rsid w:val="00212332"/>
    <w:rsid w:val="00213E97"/>
    <w:rsid w:val="002211C8"/>
    <w:rsid w:val="00227964"/>
    <w:rsid w:val="00245DDA"/>
    <w:rsid w:val="00252AD0"/>
    <w:rsid w:val="00256095"/>
    <w:rsid w:val="00263FCB"/>
    <w:rsid w:val="002660C4"/>
    <w:rsid w:val="00266C7D"/>
    <w:rsid w:val="00275B43"/>
    <w:rsid w:val="00277FB8"/>
    <w:rsid w:val="00293DD5"/>
    <w:rsid w:val="00295C67"/>
    <w:rsid w:val="00296151"/>
    <w:rsid w:val="00296C3A"/>
    <w:rsid w:val="00297616"/>
    <w:rsid w:val="002B7DFD"/>
    <w:rsid w:val="002C3020"/>
    <w:rsid w:val="002D3299"/>
    <w:rsid w:val="002E06E6"/>
    <w:rsid w:val="002E17BF"/>
    <w:rsid w:val="002E21D8"/>
    <w:rsid w:val="002E2F37"/>
    <w:rsid w:val="002E5268"/>
    <w:rsid w:val="002F2EDE"/>
    <w:rsid w:val="00323575"/>
    <w:rsid w:val="00336FE9"/>
    <w:rsid w:val="003413B1"/>
    <w:rsid w:val="003418D7"/>
    <w:rsid w:val="0034414D"/>
    <w:rsid w:val="003525C1"/>
    <w:rsid w:val="003706F2"/>
    <w:rsid w:val="00380339"/>
    <w:rsid w:val="00384937"/>
    <w:rsid w:val="00387888"/>
    <w:rsid w:val="00394390"/>
    <w:rsid w:val="003A49A6"/>
    <w:rsid w:val="003B2F9C"/>
    <w:rsid w:val="003B62FB"/>
    <w:rsid w:val="003C40BD"/>
    <w:rsid w:val="003C526E"/>
    <w:rsid w:val="003D3155"/>
    <w:rsid w:val="003E5C5C"/>
    <w:rsid w:val="003F45DF"/>
    <w:rsid w:val="003F75AD"/>
    <w:rsid w:val="00404FC4"/>
    <w:rsid w:val="00405210"/>
    <w:rsid w:val="00406F95"/>
    <w:rsid w:val="0044264D"/>
    <w:rsid w:val="0046268E"/>
    <w:rsid w:val="00475297"/>
    <w:rsid w:val="0048107B"/>
    <w:rsid w:val="004A3298"/>
    <w:rsid w:val="004C65B9"/>
    <w:rsid w:val="004D3F8A"/>
    <w:rsid w:val="004D7F18"/>
    <w:rsid w:val="004E524E"/>
    <w:rsid w:val="004E69ED"/>
    <w:rsid w:val="004F00D2"/>
    <w:rsid w:val="004F512B"/>
    <w:rsid w:val="005277D7"/>
    <w:rsid w:val="005348E1"/>
    <w:rsid w:val="00540F0C"/>
    <w:rsid w:val="00541871"/>
    <w:rsid w:val="00552DDE"/>
    <w:rsid w:val="0056197C"/>
    <w:rsid w:val="00562E4B"/>
    <w:rsid w:val="005736DA"/>
    <w:rsid w:val="005740E3"/>
    <w:rsid w:val="00577704"/>
    <w:rsid w:val="005924A3"/>
    <w:rsid w:val="00597FDD"/>
    <w:rsid w:val="005B58D6"/>
    <w:rsid w:val="005C76C8"/>
    <w:rsid w:val="005D07CE"/>
    <w:rsid w:val="005D26FD"/>
    <w:rsid w:val="005D5555"/>
    <w:rsid w:val="005F23A7"/>
    <w:rsid w:val="005F7BE0"/>
    <w:rsid w:val="006072AC"/>
    <w:rsid w:val="00607F8C"/>
    <w:rsid w:val="00612E15"/>
    <w:rsid w:val="0061349F"/>
    <w:rsid w:val="00617AD2"/>
    <w:rsid w:val="006220AA"/>
    <w:rsid w:val="00622328"/>
    <w:rsid w:val="0063215B"/>
    <w:rsid w:val="006374F0"/>
    <w:rsid w:val="00641222"/>
    <w:rsid w:val="00642425"/>
    <w:rsid w:val="00642A85"/>
    <w:rsid w:val="00645EAE"/>
    <w:rsid w:val="00655866"/>
    <w:rsid w:val="00664AD1"/>
    <w:rsid w:val="006747A2"/>
    <w:rsid w:val="006828CA"/>
    <w:rsid w:val="006916E0"/>
    <w:rsid w:val="006A3FCF"/>
    <w:rsid w:val="006A7CA4"/>
    <w:rsid w:val="006B0692"/>
    <w:rsid w:val="006B19E1"/>
    <w:rsid w:val="006B22EF"/>
    <w:rsid w:val="006E34B3"/>
    <w:rsid w:val="006F2587"/>
    <w:rsid w:val="006F2B71"/>
    <w:rsid w:val="006F5E4D"/>
    <w:rsid w:val="006F669F"/>
    <w:rsid w:val="0071143D"/>
    <w:rsid w:val="00711E9E"/>
    <w:rsid w:val="00730C1D"/>
    <w:rsid w:val="00733C07"/>
    <w:rsid w:val="007742CD"/>
    <w:rsid w:val="007779F5"/>
    <w:rsid w:val="007A0233"/>
    <w:rsid w:val="007A1EB6"/>
    <w:rsid w:val="007B23BE"/>
    <w:rsid w:val="007D1F32"/>
    <w:rsid w:val="007E079A"/>
    <w:rsid w:val="007E1661"/>
    <w:rsid w:val="007E1E0E"/>
    <w:rsid w:val="007E6024"/>
    <w:rsid w:val="007F5A54"/>
    <w:rsid w:val="008022D1"/>
    <w:rsid w:val="008071C9"/>
    <w:rsid w:val="0081028D"/>
    <w:rsid w:val="00812565"/>
    <w:rsid w:val="00827C56"/>
    <w:rsid w:val="00831711"/>
    <w:rsid w:val="00843444"/>
    <w:rsid w:val="008439F3"/>
    <w:rsid w:val="008504EF"/>
    <w:rsid w:val="00861765"/>
    <w:rsid w:val="00876636"/>
    <w:rsid w:val="008D422D"/>
    <w:rsid w:val="00915A5F"/>
    <w:rsid w:val="009252C8"/>
    <w:rsid w:val="00925F6B"/>
    <w:rsid w:val="00941A09"/>
    <w:rsid w:val="0094425A"/>
    <w:rsid w:val="00956475"/>
    <w:rsid w:val="00957188"/>
    <w:rsid w:val="0096167A"/>
    <w:rsid w:val="00963447"/>
    <w:rsid w:val="0096773F"/>
    <w:rsid w:val="00973177"/>
    <w:rsid w:val="009733B4"/>
    <w:rsid w:val="00981784"/>
    <w:rsid w:val="00991A8A"/>
    <w:rsid w:val="00996C52"/>
    <w:rsid w:val="009A03AA"/>
    <w:rsid w:val="009C2351"/>
    <w:rsid w:val="009C5035"/>
    <w:rsid w:val="009D5962"/>
    <w:rsid w:val="009E2D04"/>
    <w:rsid w:val="009E4ABF"/>
    <w:rsid w:val="009F44E0"/>
    <w:rsid w:val="009F4866"/>
    <w:rsid w:val="00A00F44"/>
    <w:rsid w:val="00A07C04"/>
    <w:rsid w:val="00A1133F"/>
    <w:rsid w:val="00A1245B"/>
    <w:rsid w:val="00A130E9"/>
    <w:rsid w:val="00A22CE3"/>
    <w:rsid w:val="00A32441"/>
    <w:rsid w:val="00A43353"/>
    <w:rsid w:val="00A445F0"/>
    <w:rsid w:val="00A45629"/>
    <w:rsid w:val="00A45AE9"/>
    <w:rsid w:val="00A619BE"/>
    <w:rsid w:val="00A6652A"/>
    <w:rsid w:val="00A70CFB"/>
    <w:rsid w:val="00A85748"/>
    <w:rsid w:val="00AB2481"/>
    <w:rsid w:val="00AB429C"/>
    <w:rsid w:val="00AB5BF3"/>
    <w:rsid w:val="00AD562C"/>
    <w:rsid w:val="00AD611C"/>
    <w:rsid w:val="00AE28C2"/>
    <w:rsid w:val="00AE3AC3"/>
    <w:rsid w:val="00AE4DB8"/>
    <w:rsid w:val="00AF4617"/>
    <w:rsid w:val="00B00CB1"/>
    <w:rsid w:val="00B06753"/>
    <w:rsid w:val="00B16C7E"/>
    <w:rsid w:val="00B17B46"/>
    <w:rsid w:val="00B523DE"/>
    <w:rsid w:val="00B55EF3"/>
    <w:rsid w:val="00B76963"/>
    <w:rsid w:val="00B773B2"/>
    <w:rsid w:val="00B819D5"/>
    <w:rsid w:val="00B83305"/>
    <w:rsid w:val="00B85C19"/>
    <w:rsid w:val="00B91146"/>
    <w:rsid w:val="00B94526"/>
    <w:rsid w:val="00BA61C1"/>
    <w:rsid w:val="00BB443B"/>
    <w:rsid w:val="00BB47E5"/>
    <w:rsid w:val="00BC032D"/>
    <w:rsid w:val="00BC0E77"/>
    <w:rsid w:val="00BC5001"/>
    <w:rsid w:val="00BE2B3E"/>
    <w:rsid w:val="00BE49A8"/>
    <w:rsid w:val="00BF33C4"/>
    <w:rsid w:val="00C00D43"/>
    <w:rsid w:val="00C26641"/>
    <w:rsid w:val="00C33218"/>
    <w:rsid w:val="00C36E91"/>
    <w:rsid w:val="00C44F23"/>
    <w:rsid w:val="00C4663D"/>
    <w:rsid w:val="00C6022A"/>
    <w:rsid w:val="00C676EA"/>
    <w:rsid w:val="00C87187"/>
    <w:rsid w:val="00C905D3"/>
    <w:rsid w:val="00C9305F"/>
    <w:rsid w:val="00CA0016"/>
    <w:rsid w:val="00CB5BEA"/>
    <w:rsid w:val="00CB77F9"/>
    <w:rsid w:val="00CC2D23"/>
    <w:rsid w:val="00CD268E"/>
    <w:rsid w:val="00CD3E7B"/>
    <w:rsid w:val="00CD6A39"/>
    <w:rsid w:val="00CE0023"/>
    <w:rsid w:val="00CE1001"/>
    <w:rsid w:val="00CE4698"/>
    <w:rsid w:val="00CE5D29"/>
    <w:rsid w:val="00CE7679"/>
    <w:rsid w:val="00CF2F3B"/>
    <w:rsid w:val="00D045AC"/>
    <w:rsid w:val="00D11392"/>
    <w:rsid w:val="00D12D58"/>
    <w:rsid w:val="00D2079E"/>
    <w:rsid w:val="00D22F69"/>
    <w:rsid w:val="00D30C48"/>
    <w:rsid w:val="00D472DE"/>
    <w:rsid w:val="00D52B46"/>
    <w:rsid w:val="00D53A76"/>
    <w:rsid w:val="00D668DF"/>
    <w:rsid w:val="00D7380E"/>
    <w:rsid w:val="00D80701"/>
    <w:rsid w:val="00D86BD8"/>
    <w:rsid w:val="00D94194"/>
    <w:rsid w:val="00DA2127"/>
    <w:rsid w:val="00DA2A0B"/>
    <w:rsid w:val="00DA2A0D"/>
    <w:rsid w:val="00DB242E"/>
    <w:rsid w:val="00DB6064"/>
    <w:rsid w:val="00DC0734"/>
    <w:rsid w:val="00DC2759"/>
    <w:rsid w:val="00DC4231"/>
    <w:rsid w:val="00DC56BD"/>
    <w:rsid w:val="00DC7719"/>
    <w:rsid w:val="00DD3E60"/>
    <w:rsid w:val="00DD719C"/>
    <w:rsid w:val="00DE6432"/>
    <w:rsid w:val="00DF15D3"/>
    <w:rsid w:val="00DF254D"/>
    <w:rsid w:val="00DF7E22"/>
    <w:rsid w:val="00E16315"/>
    <w:rsid w:val="00E17EEF"/>
    <w:rsid w:val="00E316EB"/>
    <w:rsid w:val="00E36F28"/>
    <w:rsid w:val="00E41BE7"/>
    <w:rsid w:val="00E4681F"/>
    <w:rsid w:val="00E67611"/>
    <w:rsid w:val="00E71A98"/>
    <w:rsid w:val="00E833F4"/>
    <w:rsid w:val="00E97A84"/>
    <w:rsid w:val="00EA3C02"/>
    <w:rsid w:val="00EA5C58"/>
    <w:rsid w:val="00EA696A"/>
    <w:rsid w:val="00EC3A73"/>
    <w:rsid w:val="00ED23E8"/>
    <w:rsid w:val="00ED5C28"/>
    <w:rsid w:val="00EF5346"/>
    <w:rsid w:val="00F06C86"/>
    <w:rsid w:val="00F07254"/>
    <w:rsid w:val="00F122CD"/>
    <w:rsid w:val="00F129D3"/>
    <w:rsid w:val="00F12C39"/>
    <w:rsid w:val="00F261DC"/>
    <w:rsid w:val="00F329D4"/>
    <w:rsid w:val="00F61713"/>
    <w:rsid w:val="00F650E2"/>
    <w:rsid w:val="00F665B5"/>
    <w:rsid w:val="00F72405"/>
    <w:rsid w:val="00F737C2"/>
    <w:rsid w:val="00F7604E"/>
    <w:rsid w:val="00F80355"/>
    <w:rsid w:val="00F83CE0"/>
    <w:rsid w:val="00FB44AA"/>
    <w:rsid w:val="00FC2E18"/>
    <w:rsid w:val="00FC3768"/>
    <w:rsid w:val="00FC7C29"/>
    <w:rsid w:val="00FE11F1"/>
    <w:rsid w:val="00FE6B9A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46"/>
  </w:style>
  <w:style w:type="paragraph" w:styleId="2">
    <w:name w:val="heading 2"/>
    <w:basedOn w:val="a"/>
    <w:next w:val="a"/>
    <w:link w:val="20"/>
    <w:qFormat/>
    <w:rsid w:val="00277F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B7"/>
    <w:pPr>
      <w:ind w:left="720"/>
      <w:contextualSpacing/>
    </w:pPr>
  </w:style>
  <w:style w:type="table" w:styleId="a4">
    <w:name w:val="Table Grid"/>
    <w:basedOn w:val="a1"/>
    <w:uiPriority w:val="59"/>
    <w:rsid w:val="00AD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3215B"/>
    <w:pPr>
      <w:tabs>
        <w:tab w:val="center" w:pos="4677"/>
        <w:tab w:val="right" w:pos="9355"/>
      </w:tabs>
      <w:spacing w:after="0" w:line="240" w:lineRule="auto"/>
    </w:pPr>
    <w:rPr>
      <w:rFonts w:ascii="Cambria Math" w:eastAsia="Cambria Math" w:hAnsi="Cambria Math" w:cs="Cambria Math"/>
      <w:sz w:val="28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215B"/>
    <w:rPr>
      <w:rFonts w:ascii="Cambria Math" w:eastAsia="Cambria Math" w:hAnsi="Cambria Math" w:cs="Cambria Math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3215B"/>
    <w:pPr>
      <w:tabs>
        <w:tab w:val="center" w:pos="4819"/>
        <w:tab w:val="right" w:pos="9639"/>
      </w:tabs>
      <w:spacing w:after="0" w:line="240" w:lineRule="auto"/>
    </w:pPr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63215B"/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rvts8">
    <w:name w:val="rvts8"/>
    <w:basedOn w:val="a0"/>
    <w:rsid w:val="002211C8"/>
  </w:style>
  <w:style w:type="paragraph" w:customStyle="1" w:styleId="rvps1003">
    <w:name w:val="rvps1003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5">
    <w:name w:val="rvps585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7">
    <w:name w:val="rvps587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2211C8"/>
  </w:style>
  <w:style w:type="character" w:customStyle="1" w:styleId="rvts245">
    <w:name w:val="rvts245"/>
    <w:basedOn w:val="a0"/>
    <w:rsid w:val="00A70CFB"/>
  </w:style>
  <w:style w:type="paragraph" w:customStyle="1" w:styleId="rvps261">
    <w:name w:val="rvps26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1">
    <w:name w:val="rvps27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08">
    <w:name w:val="rvts308"/>
    <w:basedOn w:val="a0"/>
    <w:rsid w:val="00A70CFB"/>
  </w:style>
  <w:style w:type="character" w:customStyle="1" w:styleId="rvts65">
    <w:name w:val="rvts65"/>
    <w:basedOn w:val="a0"/>
    <w:rsid w:val="002E06E6"/>
  </w:style>
  <w:style w:type="character" w:customStyle="1" w:styleId="ListLabel295">
    <w:name w:val="ListLabel 295"/>
    <w:qFormat/>
    <w:rsid w:val="00711E9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chH4">
    <w:name w:val="SchH4"/>
    <w:basedOn w:val="a"/>
    <w:uiPriority w:val="6"/>
    <w:qFormat/>
    <w:rsid w:val="00711E9E"/>
    <w:pPr>
      <w:spacing w:after="180" w:line="260" w:lineRule="atLeast"/>
      <w:jc w:val="both"/>
      <w:outlineLvl w:val="3"/>
    </w:pPr>
    <w:rPr>
      <w:rFonts w:ascii="Cambria" w:eastAsia="Cambria" w:hAnsi="Cambria" w:cs="Times New Roman"/>
      <w:szCs w:val="28"/>
      <w:lang w:val="uk-UA" w:eastAsia="zh-CN"/>
    </w:rPr>
  </w:style>
  <w:style w:type="paragraph" w:styleId="a9">
    <w:name w:val="Body Text"/>
    <w:basedOn w:val="a"/>
    <w:link w:val="aa"/>
    <w:rsid w:val="00562E4B"/>
    <w:pPr>
      <w:spacing w:after="120" w:line="240" w:lineRule="auto"/>
    </w:pPr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562E4B"/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62E4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2E4B"/>
    <w:rPr>
      <w:rFonts w:ascii="Times New Roman" w:eastAsia="Times New Roman" w:hAnsi="Times New Roman" w:cs="Times New Roman"/>
      <w:sz w:val="28"/>
      <w:szCs w:val="24"/>
      <w:lang/>
    </w:rPr>
  </w:style>
  <w:style w:type="paragraph" w:styleId="ab">
    <w:name w:val="No Spacing"/>
    <w:uiPriority w:val="1"/>
    <w:qFormat/>
    <w:rsid w:val="00562E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77FB8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c">
    <w:name w:val="Hyperlink"/>
    <w:uiPriority w:val="99"/>
    <w:rsid w:val="00277FB8"/>
    <w:rPr>
      <w:color w:val="0000FF"/>
      <w:u w:val="single"/>
    </w:rPr>
  </w:style>
  <w:style w:type="paragraph" w:customStyle="1" w:styleId="TableContents">
    <w:name w:val="Table Contents"/>
    <w:basedOn w:val="a"/>
    <w:qFormat/>
    <w:rsid w:val="00277FB8"/>
    <w:pPr>
      <w:widowControl w:val="0"/>
      <w:suppressLineNumber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uk-UA" w:eastAsia="zh-CN" w:bidi="hi-IN"/>
    </w:rPr>
  </w:style>
  <w:style w:type="character" w:styleId="ad">
    <w:name w:val="FollowedHyperlink"/>
    <w:basedOn w:val="a0"/>
    <w:uiPriority w:val="99"/>
    <w:semiHidden/>
    <w:unhideWhenUsed/>
    <w:rsid w:val="00277FB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C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0D14"/>
    <w:rPr>
      <w:rFonts w:ascii="Tahoma" w:hAnsi="Tahoma" w:cs="Tahoma"/>
      <w:sz w:val="16"/>
      <w:szCs w:val="16"/>
    </w:rPr>
  </w:style>
  <w:style w:type="paragraph" w:customStyle="1" w:styleId="rvps5">
    <w:name w:val="rvps5"/>
    <w:basedOn w:val="a"/>
    <w:rsid w:val="0046268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af0">
    <w:name w:val="Содержимое таблицы"/>
    <w:basedOn w:val="a"/>
    <w:rsid w:val="004626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1">
    <w:name w:val="Normal (Web)"/>
    <w:basedOn w:val="a"/>
    <w:uiPriority w:val="99"/>
    <w:semiHidden/>
    <w:unhideWhenUsed/>
    <w:rsid w:val="0073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01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F254D"/>
  </w:style>
  <w:style w:type="character" w:customStyle="1" w:styleId="rvts82">
    <w:name w:val="rvts82"/>
    <w:basedOn w:val="a0"/>
    <w:rsid w:val="00DF254D"/>
  </w:style>
  <w:style w:type="paragraph" w:customStyle="1" w:styleId="rvps6">
    <w:name w:val="rvps6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F254D"/>
  </w:style>
  <w:style w:type="paragraph" w:customStyle="1" w:styleId="rvps12">
    <w:name w:val="rvps12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DF254D"/>
  </w:style>
  <w:style w:type="character" w:customStyle="1" w:styleId="rvts37">
    <w:name w:val="rvts37"/>
    <w:basedOn w:val="a0"/>
    <w:rsid w:val="00DF254D"/>
  </w:style>
  <w:style w:type="paragraph" w:customStyle="1" w:styleId="rvps11">
    <w:name w:val="rvps11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190E-E08A-458E-8570-54EFB12C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Федчук Валерій Сергійович</dc:creator>
  <cp:keywords/>
  <dc:description/>
  <cp:lastModifiedBy>Drukarky</cp:lastModifiedBy>
  <cp:revision>4</cp:revision>
  <cp:lastPrinted>2021-04-12T13:09:00Z</cp:lastPrinted>
  <dcterms:created xsi:type="dcterms:W3CDTF">2021-04-12T13:05:00Z</dcterms:created>
  <dcterms:modified xsi:type="dcterms:W3CDTF">2021-04-13T05:45:00Z</dcterms:modified>
</cp:coreProperties>
</file>